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3EE4" w14:textId="23A8696A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7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7DC012CD" w:rsidR="00DC338D" w:rsidRDefault="00DC338D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proofErr w:type="spellEnd"/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7AB1490B" w14:textId="3C7D5092" w:rsidR="001923F4" w:rsidRPr="00CD2235" w:rsidRDefault="00CF3E0B" w:rsidP="00CF3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  <w:r w:rsidRPr="00CF3E0B">
        <w:rPr>
          <w:rFonts w:ascii="Arial" w:eastAsia="Times New Roman" w:hAnsi="Arial" w:cs="Arial"/>
          <w:b/>
          <w:lang w:val="x-none" w:eastAsia="pl-PL"/>
        </w:rPr>
        <w:t xml:space="preserve">Kompleksowe wykonanie robót branży sieć trakcyjna na stacji kolejowej Zgierz i stacji Łódź Żabieniec, oraz budowa sieci trakcyjnej typu C120-2C nad dodatkowym torem </w:t>
      </w:r>
      <w:r>
        <w:rPr>
          <w:rFonts w:ascii="Arial" w:eastAsia="Times New Roman" w:hAnsi="Arial" w:cs="Arial"/>
          <w:b/>
          <w:lang w:val="x-none" w:eastAsia="pl-PL"/>
        </w:rPr>
        <w:br/>
      </w:r>
      <w:r w:rsidRPr="00CF3E0B">
        <w:rPr>
          <w:rFonts w:ascii="Arial" w:eastAsia="Times New Roman" w:hAnsi="Arial" w:cs="Arial"/>
          <w:b/>
          <w:lang w:val="x-none" w:eastAsia="pl-PL"/>
        </w:rPr>
        <w:t xml:space="preserve">nr 8 na stacji Zgierz o długości toru około 863m, w ramach zadania inwestycyjnego pod nazwą: „Wykonanie prac projektowych i robót budowlanych na liniach kolejowych </w:t>
      </w:r>
      <w:r>
        <w:rPr>
          <w:rFonts w:ascii="Arial" w:eastAsia="Times New Roman" w:hAnsi="Arial" w:cs="Arial"/>
          <w:b/>
          <w:lang w:val="x-none" w:eastAsia="pl-PL"/>
        </w:rPr>
        <w:br/>
      </w:r>
      <w:r w:rsidRPr="00CF3E0B">
        <w:rPr>
          <w:rFonts w:ascii="Arial" w:eastAsia="Times New Roman" w:hAnsi="Arial" w:cs="Arial"/>
          <w:b/>
          <w:lang w:val="x-none" w:eastAsia="pl-PL"/>
        </w:rPr>
        <w:t xml:space="preserve">nr 15, 16 na odcinku Łódź Kaliska – Zgierz od km 56,773 do km 66,664 linii kolejowej </w:t>
      </w:r>
      <w:r>
        <w:rPr>
          <w:rFonts w:ascii="Arial" w:eastAsia="Times New Roman" w:hAnsi="Arial" w:cs="Arial"/>
          <w:b/>
          <w:lang w:val="x-none" w:eastAsia="pl-PL"/>
        </w:rPr>
        <w:br/>
      </w:r>
      <w:bookmarkStart w:id="0" w:name="_GoBack"/>
      <w:bookmarkEnd w:id="0"/>
      <w:r w:rsidRPr="00CF3E0B">
        <w:rPr>
          <w:rFonts w:ascii="Arial" w:eastAsia="Times New Roman" w:hAnsi="Arial" w:cs="Arial"/>
          <w:b/>
          <w:lang w:val="x-none" w:eastAsia="pl-PL"/>
        </w:rPr>
        <w:t>nr 15 i od km 12,980 do km 14,204 linii kolejowej nr 16 w ramach projektu pn.: „Prace na liniach kolejowych nr 15, 16 na odcinku Łódź Kaliska – Zgierz – Kutno””,</w:t>
      </w:r>
    </w:p>
    <w:p w14:paraId="2809F2D6" w14:textId="194DE98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136"/>
        <w:gridCol w:w="3253"/>
      </w:tblGrid>
      <w:tr w:rsidR="00DC338D" w:rsidRPr="00BF573D" w14:paraId="5E18432C" w14:textId="77777777" w:rsidTr="000D63C1">
        <w:trPr>
          <w:trHeight w:val="11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L.p.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19964649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(Wykonawca dysponuje potencjałem technicznym („D”)</w:t>
            </w:r>
            <w:r w:rsidR="00213F05">
              <w:rPr>
                <w:rFonts w:ascii="Arial" w:eastAsia="Times New Roman" w:hAnsi="Arial" w:cs="Arial"/>
                <w:sz w:val="24"/>
                <w:lang w:eastAsia="pl-PL"/>
              </w:rPr>
              <w:t>)</w:t>
            </w:r>
          </w:p>
        </w:tc>
      </w:tr>
      <w:tr w:rsidR="00834BC1" w:rsidRPr="00BF573D" w14:paraId="72DC8A50" w14:textId="77777777" w:rsidTr="000D63C1">
        <w:trPr>
          <w:trHeight w:val="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D5DC" w14:textId="77777777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1D3" w14:textId="77777777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8300" w14:textId="05D3B725" w:rsidR="00834BC1" w:rsidRPr="00BF573D" w:rsidRDefault="00834BC1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834BC1" w:rsidRPr="00BF573D" w14:paraId="112E53D0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77777777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1F7E33A6" w:rsidR="00834BC1" w:rsidRPr="00D528AA" w:rsidRDefault="000D63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Koparka dwudrogowa typu Atlas – 1 sztuka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7777777" w:rsidR="00834BC1" w:rsidRPr="00BF573D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34BC1" w:rsidRPr="00BF573D" w14:paraId="353C9062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77777777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1A766360" w:rsidR="00834BC1" w:rsidRPr="00D528AA" w:rsidRDefault="000D63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Dźwig samochodowy – 1 sztuka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77777777" w:rsidR="00834BC1" w:rsidRPr="00BF573D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34BC1" w:rsidRPr="00BF573D" w14:paraId="44228CCC" w14:textId="77777777" w:rsidTr="000D63C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C24" w14:textId="6209F34A" w:rsidR="00834BC1" w:rsidRPr="00D528AA" w:rsidRDefault="00834B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9BA" w14:textId="656BBCB2" w:rsidR="00834BC1" w:rsidRPr="00D528AA" w:rsidRDefault="000D63C1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Pojazd wyposażony w podnośnik koszowy osobowy – 1 sztuka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91F" w14:textId="77777777" w:rsidR="00834BC1" w:rsidRPr="00BF573D" w:rsidRDefault="00834BC1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4920BBF" w14:textId="6F1C7E9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43DD371" w14:textId="78A8DBEC" w:rsidR="00DC338D" w:rsidRPr="000052FF" w:rsidRDefault="000052FF" w:rsidP="0099566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7B71FAA2" w14:textId="67340F5B" w:rsidR="00D16C7E" w:rsidRPr="000052FF" w:rsidRDefault="00D16C7E" w:rsidP="00D16C7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B3F7" w14:textId="77777777" w:rsidR="00A55441" w:rsidRDefault="00A55441" w:rsidP="00D16C7E">
      <w:pPr>
        <w:spacing w:after="0" w:line="240" w:lineRule="auto"/>
      </w:pPr>
      <w:r>
        <w:separator/>
      </w:r>
    </w:p>
  </w:endnote>
  <w:endnote w:type="continuationSeparator" w:id="0">
    <w:p w14:paraId="4CDFC1FC" w14:textId="77777777" w:rsidR="00A55441" w:rsidRDefault="00A55441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0B38" w14:textId="77777777" w:rsidR="00A55441" w:rsidRDefault="00A55441" w:rsidP="00D16C7E">
      <w:pPr>
        <w:spacing w:after="0" w:line="240" w:lineRule="auto"/>
      </w:pPr>
      <w:r>
        <w:separator/>
      </w:r>
    </w:p>
  </w:footnote>
  <w:footnote w:type="continuationSeparator" w:id="0">
    <w:p w14:paraId="5D7B4E2B" w14:textId="77777777" w:rsidR="00A55441" w:rsidRDefault="00A55441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0D63C1"/>
    <w:rsid w:val="001923F4"/>
    <w:rsid w:val="001B66BB"/>
    <w:rsid w:val="00213F05"/>
    <w:rsid w:val="00536A61"/>
    <w:rsid w:val="007D4C72"/>
    <w:rsid w:val="00811D00"/>
    <w:rsid w:val="00834BC1"/>
    <w:rsid w:val="008629B4"/>
    <w:rsid w:val="00995668"/>
    <w:rsid w:val="009F1B7F"/>
    <w:rsid w:val="00A55441"/>
    <w:rsid w:val="00AB35A9"/>
    <w:rsid w:val="00B16F89"/>
    <w:rsid w:val="00CD2235"/>
    <w:rsid w:val="00CF3E0B"/>
    <w:rsid w:val="00D16C7E"/>
    <w:rsid w:val="00DC338D"/>
    <w:rsid w:val="00E678F7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3C76-0820-42C6-AEC0-ECC74C2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10</cp:revision>
  <dcterms:created xsi:type="dcterms:W3CDTF">2018-06-22T08:52:00Z</dcterms:created>
  <dcterms:modified xsi:type="dcterms:W3CDTF">2019-12-12T10:12:00Z</dcterms:modified>
</cp:coreProperties>
</file>