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316A2CB1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FD4E87">
        <w:rPr>
          <w:b/>
          <w:bCs/>
          <w:sz w:val="20"/>
          <w:szCs w:val="20"/>
        </w:rPr>
        <w:t>„</w:t>
      </w:r>
      <w:r w:rsidR="00FD4E87" w:rsidRPr="00FD4E87">
        <w:rPr>
          <w:rFonts w:ascii="Arial" w:hAnsi="Arial" w:cs="Arial"/>
          <w:b/>
          <w:bCs/>
          <w:sz w:val="20"/>
          <w:szCs w:val="20"/>
        </w:rPr>
        <w:t>Wykonanie robót torowych w ramach zadania pn.:</w:t>
      </w:r>
      <w:r w:rsidR="00FD4E87" w:rsidRPr="00FD4E87">
        <w:rPr>
          <w:rFonts w:ascii="Arial" w:hAnsi="Arial" w:cs="Arial"/>
          <w:sz w:val="20"/>
          <w:szCs w:val="20"/>
        </w:rPr>
        <w:t xml:space="preserve"> </w:t>
      </w:r>
      <w:r w:rsidR="00FD4E87" w:rsidRPr="00FD4E8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FD4E87" w:rsidRPr="00FD4E87">
        <w:rPr>
          <w:rFonts w:ascii="Arial" w:hAnsi="Arial" w:cs="Arial"/>
          <w:b/>
          <w:sz w:val="20"/>
          <w:szCs w:val="20"/>
        </w:rPr>
        <w:t>Poprawę bezpieczeństwa ruchu kolejowego na linii nr 430 Barnówko – Kostrzyn stanowiącej dojazd do ekspedytu PGNiG” na terenie Zakładu Linii Kolejowych w Zielonej Górze</w:t>
      </w:r>
      <w:r w:rsidR="00302D78" w:rsidRPr="00FD4E87">
        <w:rPr>
          <w:b/>
          <w:bCs/>
          <w:sz w:val="20"/>
          <w:szCs w:val="20"/>
        </w:rPr>
        <w:t>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32DBD09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Specyfikacji Istotnych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40</cp:revision>
  <cp:lastPrinted>2021-05-06T05:22:00Z</cp:lastPrinted>
  <dcterms:created xsi:type="dcterms:W3CDTF">2018-02-21T06:39:00Z</dcterms:created>
  <dcterms:modified xsi:type="dcterms:W3CDTF">2021-06-11T06:29:00Z</dcterms:modified>
</cp:coreProperties>
</file>