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F" w:rsidRDefault="00F9048F" w:rsidP="00F9048F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F9048F">
        <w:rPr>
          <w:rFonts w:cs="Arial"/>
          <w:b/>
          <w:sz w:val="20"/>
          <w:szCs w:val="20"/>
        </w:rPr>
        <w:t xml:space="preserve">Załącznik nr 1a do SIWZ_OPZ dla </w:t>
      </w:r>
      <w:r w:rsidR="00EE7BA1">
        <w:rPr>
          <w:rFonts w:cs="Arial"/>
          <w:b/>
          <w:sz w:val="20"/>
          <w:szCs w:val="20"/>
        </w:rPr>
        <w:t>wiaduktu</w:t>
      </w:r>
      <w:r w:rsidRPr="00F9048F">
        <w:rPr>
          <w:rFonts w:cs="Arial"/>
          <w:b/>
          <w:sz w:val="20"/>
          <w:szCs w:val="20"/>
        </w:rPr>
        <w:t xml:space="preserve"> nr 1</w:t>
      </w:r>
    </w:p>
    <w:p w:rsidR="00027670" w:rsidRDefault="00027670" w:rsidP="00F9048F">
      <w:pPr>
        <w:spacing w:line="276" w:lineRule="auto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</w:p>
    <w:p w:rsidR="00027670" w:rsidRDefault="00027670" w:rsidP="00027670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OPIS PRZEDMIOTU ZAMÓWIENIA DLA </w:t>
      </w:r>
      <w:r w:rsidR="00EE7BA1">
        <w:rPr>
          <w:rFonts w:cs="Arial"/>
          <w:b/>
          <w:sz w:val="20"/>
          <w:szCs w:val="20"/>
        </w:rPr>
        <w:t>WIADUKTU NR 1</w:t>
      </w:r>
    </w:p>
    <w:p w:rsidR="00F9048F" w:rsidRDefault="00F9048F" w:rsidP="00F9048F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 w:rsidRPr="00F9048F">
        <w:rPr>
          <w:rFonts w:cs="Arial"/>
          <w:b/>
          <w:color w:val="auto"/>
          <w:sz w:val="20"/>
          <w:szCs w:val="20"/>
        </w:rPr>
        <w:t>Nazwa zamówienia</w:t>
      </w:r>
      <w:r>
        <w:rPr>
          <w:rFonts w:cs="Arial"/>
          <w:b/>
          <w:color w:val="auto"/>
          <w:sz w:val="20"/>
          <w:szCs w:val="20"/>
        </w:rPr>
        <w:t>:</w:t>
      </w:r>
    </w:p>
    <w:p w:rsidR="00F95DF0" w:rsidRPr="00027670" w:rsidRDefault="00492C9B" w:rsidP="00F95DF0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  <w:r w:rsidRPr="00492C9B">
        <w:rPr>
          <w:rFonts w:ascii="Arial" w:eastAsiaTheme="majorEastAsia" w:hAnsi="Arial"/>
          <w:b/>
          <w:bCs/>
          <w:sz w:val="28"/>
          <w:szCs w:val="29"/>
        </w:rPr>
        <w:t xml:space="preserve">Remont wiaduktu </w:t>
      </w:r>
      <w:r w:rsidRPr="00492C9B">
        <w:rPr>
          <w:rFonts w:ascii="Arial" w:eastAsiaTheme="majorEastAsia" w:hAnsi="Arial"/>
          <w:b/>
          <w:bCs/>
          <w:iCs/>
          <w:sz w:val="28"/>
          <w:szCs w:val="29"/>
        </w:rPr>
        <w:t>na linii nr 14 km 341,608 i wiaduktu</w:t>
      </w:r>
      <w:r w:rsidRPr="00492C9B">
        <w:rPr>
          <w:rFonts w:ascii="Arial" w:eastAsiaTheme="majorEastAsia" w:hAnsi="Arial"/>
          <w:b/>
          <w:sz w:val="28"/>
          <w:szCs w:val="29"/>
        </w:rPr>
        <w:t xml:space="preserve"> na linii nr 275 </w:t>
      </w:r>
      <w:r w:rsidRPr="00492C9B">
        <w:rPr>
          <w:rFonts w:ascii="Arial" w:eastAsiaTheme="majorEastAsia" w:hAnsi="Arial"/>
          <w:b/>
          <w:sz w:val="28"/>
          <w:szCs w:val="29"/>
        </w:rPr>
        <w:br/>
        <w:t>km 140,662 realizowany w ramach likwidacji zaległości utrzymaniowych</w:t>
      </w:r>
      <w:r w:rsidR="00F95DF0" w:rsidRPr="00027670">
        <w:rPr>
          <w:rFonts w:ascii="Arial" w:hAnsi="Arial" w:cs="Arial"/>
          <w:b/>
          <w:bCs/>
          <w:iCs/>
          <w:sz w:val="20"/>
        </w:rPr>
        <w:t xml:space="preserve">. </w:t>
      </w:r>
    </w:p>
    <w:p w:rsidR="00A009EC" w:rsidRDefault="00A009EC" w:rsidP="00A009EC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Rodzaj zamówienia:</w:t>
      </w:r>
    </w:p>
    <w:p w:rsidR="00A009EC" w:rsidRPr="00A009EC" w:rsidRDefault="00A009EC" w:rsidP="00A009EC">
      <w:pPr>
        <w:spacing w:before="120"/>
        <w:jc w:val="both"/>
        <w:rPr>
          <w:rFonts w:ascii="Arial" w:hAnsi="Arial" w:cs="Arial"/>
          <w:bCs/>
          <w:iCs/>
          <w:sz w:val="20"/>
        </w:rPr>
      </w:pPr>
      <w:r w:rsidRPr="00A009EC">
        <w:rPr>
          <w:rFonts w:ascii="Arial" w:hAnsi="Arial" w:cs="Arial"/>
          <w:bCs/>
          <w:iCs/>
          <w:sz w:val="20"/>
        </w:rPr>
        <w:t>Roboty budowlane</w:t>
      </w:r>
    </w:p>
    <w:p w:rsidR="00A009EC" w:rsidRDefault="00A009EC" w:rsidP="00A009EC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 w:rsidRPr="00A009EC">
        <w:rPr>
          <w:rFonts w:cs="Arial"/>
          <w:b/>
          <w:color w:val="auto"/>
          <w:sz w:val="20"/>
          <w:szCs w:val="20"/>
        </w:rPr>
        <w:t>Cel zamówienia:</w:t>
      </w:r>
    </w:p>
    <w:p w:rsidR="00A009EC" w:rsidRPr="00A009EC" w:rsidRDefault="00A009EC" w:rsidP="00A009EC">
      <w:pPr>
        <w:spacing w:before="120"/>
        <w:jc w:val="both"/>
        <w:rPr>
          <w:rFonts w:ascii="Arial" w:hAnsi="Arial" w:cs="Arial"/>
          <w:bCs/>
          <w:iCs/>
          <w:sz w:val="20"/>
        </w:rPr>
      </w:pPr>
      <w:r w:rsidRPr="00A009EC">
        <w:rPr>
          <w:rFonts w:ascii="Arial" w:hAnsi="Arial" w:cs="Arial"/>
          <w:bCs/>
          <w:iCs/>
          <w:sz w:val="20"/>
        </w:rPr>
        <w:t>Remont obiektów mostowych w celu zapewnienia bezpieczeństwa ruchu pociągów oraz ruchu pieszo-rowerowego i użytkowników drogi przebiegającej pod wiaduktami.</w:t>
      </w:r>
    </w:p>
    <w:p w:rsidR="00F9048F" w:rsidRPr="00A009EC" w:rsidRDefault="00A009EC" w:rsidP="00F9048F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Kod CPV: </w:t>
      </w:r>
      <w:hyperlink r:id="rId7" w:history="1">
        <w:r>
          <w:rPr>
            <w:rStyle w:val="Hipercze"/>
            <w:rFonts w:cs="Arial"/>
            <w:sz w:val="20"/>
            <w:szCs w:val="20"/>
          </w:rPr>
          <w:t>45221122-3</w:t>
        </w:r>
      </w:hyperlink>
    </w:p>
    <w:p w:rsidR="00F9048F" w:rsidRDefault="003E0C05" w:rsidP="00F9048F">
      <w:pPr>
        <w:pStyle w:val="Poziom1"/>
        <w:spacing w:line="276" w:lineRule="auto"/>
        <w:ind w:left="709"/>
        <w:jc w:val="both"/>
        <w:rPr>
          <w:rFonts w:cs="Arial"/>
          <w:b/>
          <w:color w:val="auto"/>
          <w:sz w:val="20"/>
          <w:szCs w:val="20"/>
        </w:rPr>
      </w:pPr>
      <w:r w:rsidRPr="00723BEA">
        <w:rPr>
          <w:rFonts w:cs="Arial"/>
          <w:b/>
          <w:color w:val="auto"/>
          <w:sz w:val="20"/>
          <w:szCs w:val="20"/>
        </w:rPr>
        <w:t>Przedmiot zamówienia</w:t>
      </w:r>
      <w:r w:rsidR="00D74E01" w:rsidRPr="00723BEA">
        <w:rPr>
          <w:rFonts w:cs="Arial"/>
          <w:b/>
          <w:color w:val="auto"/>
          <w:sz w:val="20"/>
          <w:szCs w:val="20"/>
        </w:rPr>
        <w:t>:</w:t>
      </w:r>
    </w:p>
    <w:p w:rsidR="00F9048F" w:rsidRPr="00F9048F" w:rsidRDefault="00F9048F" w:rsidP="00F9048F"/>
    <w:p w:rsidR="000F44B2" w:rsidRPr="000F44B2" w:rsidRDefault="000F44B2" w:rsidP="000F44B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Remont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wiaduktu ko</w:t>
      </w:r>
      <w:r w:rsidR="004E44AB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lejowego położonego na linii 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014 Łódź Kaliska - Tuplice km 341,608 w miejscowości Żagań oraz remontu wiaduktu ko</w:t>
      </w:r>
      <w:r w:rsidR="004E44AB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lejowego położonego na linii 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275 Wrocław-Gubinek km 140,662 w miejscowości Żagań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wraz z 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wykonanie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 powykonawczej 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pomiarami geodezyjnymi niwelety toru</w:t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</w:p>
    <w:p w:rsidR="00BF7CE7" w:rsidRDefault="000F44B2" w:rsidP="000F44B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na podstawie załączonych </w:t>
      </w:r>
      <w:r w:rsidR="006D73D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do Umowy </w:t>
      </w:r>
      <w:r w:rsidRPr="000F44B2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Projektów budowlano – wykonawczych remontów ww. obiektów, </w:t>
      </w:r>
      <w:r w:rsidR="00AF46B8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zakresie podanym poniżej:</w:t>
      </w:r>
    </w:p>
    <w:p w:rsidR="004E44AB" w:rsidRDefault="004E44AB" w:rsidP="00B6598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  <w:r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Wiadukt na linii </w:t>
      </w:r>
      <w:r w:rsidR="00C34795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014 Łódź Kaliska - Tuplice km 341,608 </w:t>
      </w:r>
      <w:r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– zakres prac na obiekcie obejmuje jedyne roboty związane z rozbiórkami, naprawami i wykonaniem izolacji płyty ustroju nośnego od góry i przyczółków od strony zasypki wraz z </w:t>
      </w:r>
      <w:r w:rsidR="00FA72BB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odwodnieniem części obiektu </w:t>
      </w:r>
      <w:r w:rsidR="00C34795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tj. płyty </w:t>
      </w:r>
      <w:r w:rsidR="00327CB8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pod torem nr 104</w:t>
      </w:r>
      <w:r w:rsidR="00D429D8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; zakres prac obejmuje również </w:t>
      </w:r>
      <w:r w:rsidR="00327CB8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naprawy przęseł od spodu  i podpór wiaduktu od strony ulicy</w:t>
      </w:r>
      <w:r w:rsidR="00D030C5" w:rsidRPr="00B65984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;</w:t>
      </w:r>
    </w:p>
    <w:p w:rsidR="00B65984" w:rsidRPr="00B65984" w:rsidRDefault="00B65984" w:rsidP="00B65984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Przygotowanie placu budowy przed przystąpieniem do prac remontowych oraz wykonanie pomiarów geodezyjnych</w:t>
      </w:r>
      <w:r w:rsidR="004E44AB" w:rsidRPr="00031747">
        <w:rPr>
          <w:rFonts w:ascii="Arial" w:hAnsi="Arial" w:cs="Arial"/>
          <w:sz w:val="18"/>
          <w:szCs w:val="22"/>
        </w:rPr>
        <w:t xml:space="preserve"> układu torowego i obiektu</w:t>
      </w:r>
      <w:r w:rsidRPr="00031747">
        <w:rPr>
          <w:rFonts w:ascii="Arial" w:hAnsi="Arial" w:cs="Arial"/>
          <w:sz w:val="18"/>
          <w:szCs w:val="22"/>
        </w:rPr>
        <w:t xml:space="preserve">. 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Wprowadzenie czasowej organizacji ruchu drogowego w ciągu ul. Przyjaciół Żołnierza (droga wojewódzka nr 296), zgodnie z opracowanym przez Wykonawcę Projektem organizacji ruchu, uzgodnionym </w:t>
      </w:r>
      <w:r w:rsidR="004D2F82" w:rsidRPr="00031747">
        <w:rPr>
          <w:rFonts w:ascii="Arial" w:hAnsi="Arial" w:cs="Arial"/>
          <w:sz w:val="18"/>
          <w:szCs w:val="22"/>
        </w:rPr>
        <w:t>i zatwierdzonym przez odpowied</w:t>
      </w:r>
      <w:r w:rsidRPr="00031747">
        <w:rPr>
          <w:rFonts w:ascii="Arial" w:hAnsi="Arial" w:cs="Arial"/>
          <w:sz w:val="18"/>
          <w:szCs w:val="22"/>
        </w:rPr>
        <w:t>nie organy;</w:t>
      </w:r>
    </w:p>
    <w:p w:rsidR="000F44B2" w:rsidRPr="00031747" w:rsidRDefault="004E44AB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Uzgodnienie i w</w:t>
      </w:r>
      <w:r w:rsidR="000F44B2" w:rsidRPr="00031747">
        <w:rPr>
          <w:rFonts w:ascii="Arial" w:hAnsi="Arial" w:cs="Arial"/>
          <w:sz w:val="18"/>
          <w:szCs w:val="22"/>
        </w:rPr>
        <w:t>prowadzenie regulaminu prowadzenia prac na terenie kolejowym;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Zabezpieczenie, ewentualny demontaż infrastruktury kolejowej w obrębie przewidywanych prac remontowych oraz montaż po zakończeniu robót remontowych; </w:t>
      </w:r>
    </w:p>
    <w:p w:rsidR="000F44B2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Inwentaryzacja istniejącego oznakowania w obrębie prac remontowych, oraz jego odtworzenie po zakończeniu prac remontowych.</w:t>
      </w:r>
    </w:p>
    <w:p w:rsidR="00031747" w:rsidRPr="00031747" w:rsidRDefault="00031747" w:rsidP="00031747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Wykonanie uzgodnień i zgłoszeń zarządcy instalacji oświetleniowej oraz </w:t>
      </w:r>
      <w:r>
        <w:rPr>
          <w:rFonts w:ascii="Arial" w:hAnsi="Arial" w:cs="Arial"/>
          <w:sz w:val="18"/>
          <w:szCs w:val="22"/>
        </w:rPr>
        <w:t xml:space="preserve">wykonanie </w:t>
      </w:r>
      <w:r w:rsidRPr="00031747">
        <w:rPr>
          <w:rFonts w:ascii="Arial" w:hAnsi="Arial" w:cs="Arial"/>
          <w:sz w:val="18"/>
          <w:szCs w:val="22"/>
        </w:rPr>
        <w:t>zabezpieczeń innych urządzeń obcych w obrębie inwestycji</w:t>
      </w:r>
    </w:p>
    <w:p w:rsidR="000F44B2" w:rsidRPr="00031747" w:rsidRDefault="00031747" w:rsidP="00031747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Przygotowanie terenu pod wykonanie rusztowań. Wykonanie rusztowań (podpór tymczasowych) wraz z pomostami  roboczymi na wcześniej przygotowanych fundamentach z płyt drogowych, wykonanie ekranizacji, zabezpieczeń i stosownego oznakowania strefy robót, umożliwiającej bezpieczne prowadzenie ruchu drogowego i kolejowego.  Tymczasowe podparcie (podniesienie) dźwigarów w celu odciążenia podpór w celu ich naprawy. Budowa i rozbiórka rusztowań, podestów i osłon do zbierania produktów z rozbiórek i piaskowania, zabezpieczających ruch drogowy </w:t>
      </w:r>
      <w:r>
        <w:rPr>
          <w:rFonts w:ascii="Arial" w:hAnsi="Arial" w:cs="Arial"/>
          <w:sz w:val="18"/>
          <w:szCs w:val="22"/>
        </w:rPr>
        <w:t xml:space="preserve">i pieszych </w:t>
      </w:r>
      <w:r w:rsidRPr="00031747">
        <w:rPr>
          <w:rFonts w:ascii="Arial" w:hAnsi="Arial" w:cs="Arial"/>
          <w:sz w:val="18"/>
          <w:szCs w:val="22"/>
        </w:rPr>
        <w:t>pod obiektem</w:t>
      </w:r>
      <w:r w:rsidR="000F44B2" w:rsidRPr="00031747">
        <w:rPr>
          <w:rFonts w:ascii="Arial" w:hAnsi="Arial" w:cs="Arial"/>
          <w:sz w:val="18"/>
          <w:szCs w:val="22"/>
        </w:rPr>
        <w:t xml:space="preserve"> konstrukcji przed odpryskami i spadającym gruzem.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Oczyszczenie obszaru prac remontowych z roślinności, krzewów w obrębie inwestycji; oczyszczenie schodów skarpowych oraz murów oporowych z wegetujących roślin oraz nadmiaru humusu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Niwelacja geodezyjna układu torowego i rzędnych terenowych w obrębie przewidywanych prac remontowych;</w:t>
      </w:r>
    </w:p>
    <w:p w:rsidR="00585096" w:rsidRPr="00031747" w:rsidRDefault="00585096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lastRenderedPageBreak/>
        <w:t xml:space="preserve">Wykonywanie pomiarów geodezyjnych wraz z ze sporządzaniem </w:t>
      </w:r>
      <w:r w:rsidR="0097509A" w:rsidRPr="00031747">
        <w:rPr>
          <w:rFonts w:ascii="Arial" w:hAnsi="Arial" w:cs="Arial"/>
          <w:sz w:val="18"/>
          <w:szCs w:val="22"/>
        </w:rPr>
        <w:t>operatów/</w:t>
      </w:r>
      <w:r w:rsidRPr="00031747">
        <w:rPr>
          <w:rFonts w:ascii="Arial" w:hAnsi="Arial" w:cs="Arial"/>
          <w:sz w:val="18"/>
          <w:szCs w:val="22"/>
        </w:rPr>
        <w:t xml:space="preserve">szkiców geodezyjnych na </w:t>
      </w:r>
      <w:r w:rsidR="00E908F6" w:rsidRPr="00031747">
        <w:rPr>
          <w:rFonts w:ascii="Arial" w:hAnsi="Arial" w:cs="Arial"/>
          <w:sz w:val="18"/>
          <w:szCs w:val="22"/>
        </w:rPr>
        <w:t>każdym</w:t>
      </w:r>
      <w:r w:rsidRPr="00031747">
        <w:rPr>
          <w:rFonts w:ascii="Arial" w:hAnsi="Arial" w:cs="Arial"/>
          <w:sz w:val="18"/>
          <w:szCs w:val="22"/>
        </w:rPr>
        <w:t xml:space="preserve"> </w:t>
      </w:r>
      <w:r w:rsidR="00E908F6" w:rsidRPr="00031747">
        <w:rPr>
          <w:rFonts w:ascii="Arial" w:hAnsi="Arial" w:cs="Arial"/>
          <w:sz w:val="18"/>
          <w:szCs w:val="22"/>
        </w:rPr>
        <w:t>etapie</w:t>
      </w:r>
      <w:r w:rsidRPr="00031747">
        <w:rPr>
          <w:rFonts w:ascii="Arial" w:hAnsi="Arial" w:cs="Arial"/>
          <w:sz w:val="18"/>
          <w:szCs w:val="22"/>
        </w:rPr>
        <w:t xml:space="preserve"> robót</w:t>
      </w:r>
      <w:r w:rsidR="0097509A" w:rsidRPr="00031747">
        <w:rPr>
          <w:rFonts w:ascii="Arial" w:hAnsi="Arial" w:cs="Arial"/>
          <w:sz w:val="18"/>
          <w:szCs w:val="22"/>
        </w:rPr>
        <w:t xml:space="preserve"> do opracowania </w:t>
      </w:r>
      <w:r w:rsidRPr="00031747">
        <w:rPr>
          <w:rFonts w:ascii="Arial" w:hAnsi="Arial" w:cs="Arial"/>
          <w:sz w:val="18"/>
          <w:szCs w:val="22"/>
        </w:rPr>
        <w:t xml:space="preserve">kart obmiaru </w:t>
      </w:r>
      <w:r w:rsidR="0097509A" w:rsidRPr="00031747">
        <w:rPr>
          <w:rFonts w:ascii="Arial" w:hAnsi="Arial" w:cs="Arial"/>
          <w:sz w:val="18"/>
          <w:szCs w:val="22"/>
        </w:rPr>
        <w:t xml:space="preserve">i </w:t>
      </w:r>
      <w:r w:rsidRPr="00031747">
        <w:rPr>
          <w:rFonts w:ascii="Arial" w:hAnsi="Arial" w:cs="Arial"/>
          <w:sz w:val="18"/>
          <w:szCs w:val="22"/>
        </w:rPr>
        <w:t>rozliczeń</w:t>
      </w:r>
      <w:r w:rsidR="008F0895" w:rsidRPr="00031747">
        <w:rPr>
          <w:rFonts w:ascii="Arial" w:hAnsi="Arial" w:cs="Arial"/>
          <w:sz w:val="18"/>
          <w:szCs w:val="22"/>
        </w:rPr>
        <w:t xml:space="preserve"> Robót</w:t>
      </w:r>
      <w:r w:rsidRPr="00031747">
        <w:rPr>
          <w:rFonts w:ascii="Arial" w:hAnsi="Arial" w:cs="Arial"/>
          <w:sz w:val="18"/>
          <w:szCs w:val="22"/>
        </w:rPr>
        <w:t xml:space="preserve">, </w:t>
      </w:r>
    </w:p>
    <w:p w:rsidR="000F44B2" w:rsidRDefault="000F44B2" w:rsidP="000F44B2">
      <w:pPr>
        <w:widowControl/>
        <w:numPr>
          <w:ilvl w:val="0"/>
          <w:numId w:val="13"/>
        </w:numPr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Wykonanie rozbiórek nawierzchni torowej</w:t>
      </w:r>
      <w:r w:rsidRPr="00031747">
        <w:rPr>
          <w:sz w:val="22"/>
        </w:rPr>
        <w:t xml:space="preserve"> </w:t>
      </w:r>
      <w:r w:rsidRPr="00031747">
        <w:rPr>
          <w:rFonts w:ascii="Arial" w:hAnsi="Arial" w:cs="Arial"/>
          <w:sz w:val="18"/>
          <w:szCs w:val="22"/>
        </w:rPr>
        <w:t>z podkładami oraz podtorza na długości obiektu i po około 10 metrów za lica korpusu przyczółka wraz z niezbędnymi urządzeniami służącymi do obsługi urządzeń sterujących ruchem kolejowym;</w:t>
      </w:r>
    </w:p>
    <w:p w:rsidR="00E73956" w:rsidRPr="00031747" w:rsidRDefault="00E73956" w:rsidP="00E73956">
      <w:pPr>
        <w:widowControl/>
        <w:numPr>
          <w:ilvl w:val="0"/>
          <w:numId w:val="13"/>
        </w:numPr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E73956">
        <w:rPr>
          <w:rFonts w:ascii="Arial" w:hAnsi="Arial" w:cs="Arial"/>
          <w:sz w:val="18"/>
          <w:szCs w:val="22"/>
        </w:rPr>
        <w:t>Demontaż  konstrukcji stalowej wg projektu Wykonawcy wraz z  wywozem na składowisko Zamawiającego - Rampa nr 3</w:t>
      </w:r>
    </w:p>
    <w:p w:rsidR="000F44B2" w:rsidRPr="00031747" w:rsidRDefault="00E73956" w:rsidP="00E73956">
      <w:pPr>
        <w:widowControl/>
        <w:numPr>
          <w:ilvl w:val="0"/>
          <w:numId w:val="13"/>
        </w:numPr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E73956">
        <w:rPr>
          <w:rFonts w:ascii="Arial" w:hAnsi="Arial" w:cs="Arial"/>
          <w:sz w:val="18"/>
          <w:szCs w:val="22"/>
        </w:rPr>
        <w:t>Wykonanie projektu zabezpieczenia wykopu za pomocą ścianek szczelnych z ewentualnym zastosowaniem rozparć i wzmocnień  lub w inny sposób zależny od Wykonawcy robót oraz z uwzględnieniem włączeń, zamknięć poszczególnych, kolejnych torów. Wykonanie zabezpieczenia wykopów zgodnie z projektem. Demontaż zabezpieczenia wykopów</w:t>
      </w:r>
      <w:r w:rsidR="00C0067C" w:rsidRPr="00031747">
        <w:rPr>
          <w:rFonts w:ascii="Arial" w:hAnsi="Arial" w:cs="Arial"/>
          <w:sz w:val="18"/>
          <w:szCs w:val="22"/>
        </w:rPr>
        <w:t>;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Usunięcie balustrad stalowych, </w:t>
      </w:r>
      <w:r w:rsidR="00C0067C" w:rsidRPr="00031747">
        <w:rPr>
          <w:rFonts w:ascii="Arial" w:hAnsi="Arial" w:cs="Arial"/>
          <w:sz w:val="18"/>
          <w:szCs w:val="22"/>
        </w:rPr>
        <w:t xml:space="preserve">demontaż prefabrykowanych betonowych gzymsów </w:t>
      </w:r>
      <w:r w:rsidRPr="00031747">
        <w:rPr>
          <w:rFonts w:ascii="Arial" w:hAnsi="Arial" w:cs="Arial"/>
          <w:sz w:val="18"/>
          <w:szCs w:val="22"/>
        </w:rPr>
        <w:t>odsłonięcie płyty pomostu, odziemnych powierzchni podpór, wykonanie rozbióre</w:t>
      </w:r>
      <w:r w:rsidR="00042614">
        <w:rPr>
          <w:rFonts w:ascii="Arial" w:hAnsi="Arial" w:cs="Arial"/>
          <w:sz w:val="18"/>
          <w:szCs w:val="22"/>
        </w:rPr>
        <w:t>k izolacji</w:t>
      </w:r>
      <w:r w:rsidR="00585096" w:rsidRPr="00031747">
        <w:rPr>
          <w:rFonts w:ascii="Arial" w:hAnsi="Arial" w:cs="Arial"/>
          <w:sz w:val="18"/>
          <w:szCs w:val="22"/>
        </w:rPr>
        <w:t xml:space="preserve"> ustroju nośnego,</w:t>
      </w:r>
      <w:r w:rsidRPr="00031747">
        <w:rPr>
          <w:rFonts w:ascii="Arial" w:hAnsi="Arial" w:cs="Arial"/>
          <w:sz w:val="18"/>
          <w:szCs w:val="22"/>
        </w:rPr>
        <w:t xml:space="preserve"> podpór, oc</w:t>
      </w:r>
      <w:r w:rsidR="00585096" w:rsidRPr="00031747">
        <w:rPr>
          <w:rFonts w:ascii="Arial" w:hAnsi="Arial" w:cs="Arial"/>
          <w:sz w:val="18"/>
          <w:szCs w:val="22"/>
        </w:rPr>
        <w:t>zyszczenie płyty ustroju nośnego,</w:t>
      </w:r>
      <w:r w:rsidRPr="00031747">
        <w:rPr>
          <w:rFonts w:ascii="Arial" w:hAnsi="Arial" w:cs="Arial"/>
          <w:sz w:val="18"/>
          <w:szCs w:val="22"/>
        </w:rPr>
        <w:t xml:space="preserve"> podpór</w:t>
      </w:r>
      <w:r w:rsidR="00042614">
        <w:rPr>
          <w:rFonts w:ascii="Arial" w:hAnsi="Arial" w:cs="Arial"/>
          <w:sz w:val="18"/>
          <w:szCs w:val="22"/>
        </w:rPr>
        <w:t xml:space="preserve">, murów </w:t>
      </w:r>
      <w:r w:rsidR="00245594">
        <w:rPr>
          <w:rFonts w:ascii="Arial" w:hAnsi="Arial" w:cs="Arial"/>
          <w:sz w:val="18"/>
          <w:szCs w:val="22"/>
        </w:rPr>
        <w:t>oporowych i</w:t>
      </w:r>
      <w:r w:rsidR="00C0067C" w:rsidRPr="00031747">
        <w:rPr>
          <w:rFonts w:ascii="Arial" w:hAnsi="Arial" w:cs="Arial"/>
          <w:sz w:val="18"/>
          <w:szCs w:val="22"/>
        </w:rPr>
        <w:t xml:space="preserve"> skrzydeł;</w:t>
      </w:r>
    </w:p>
    <w:p w:rsidR="000F44B2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Skucie zwietrzałego, skorodowanego (do „zdrowego betonu”) bet</w:t>
      </w:r>
      <w:r w:rsidR="00DE1B53" w:rsidRPr="00031747">
        <w:rPr>
          <w:rFonts w:ascii="Arial" w:hAnsi="Arial" w:cs="Arial"/>
          <w:sz w:val="18"/>
          <w:szCs w:val="22"/>
        </w:rPr>
        <w:t>onu ustroju nośnego (</w:t>
      </w:r>
      <w:r w:rsidRPr="00031747">
        <w:rPr>
          <w:rFonts w:ascii="Arial" w:hAnsi="Arial" w:cs="Arial"/>
          <w:sz w:val="18"/>
          <w:szCs w:val="22"/>
        </w:rPr>
        <w:t>powierzchni górn</w:t>
      </w:r>
      <w:r w:rsidR="00DE1B53" w:rsidRPr="00031747">
        <w:rPr>
          <w:rFonts w:ascii="Arial" w:hAnsi="Arial" w:cs="Arial"/>
          <w:sz w:val="18"/>
          <w:szCs w:val="22"/>
        </w:rPr>
        <w:t>ej</w:t>
      </w:r>
      <w:r w:rsidRPr="00031747">
        <w:rPr>
          <w:rFonts w:ascii="Arial" w:hAnsi="Arial" w:cs="Arial"/>
          <w:sz w:val="18"/>
          <w:szCs w:val="22"/>
        </w:rPr>
        <w:t xml:space="preserve"> płyty) oraz </w:t>
      </w:r>
      <w:r w:rsidR="00DE1B53" w:rsidRPr="00031747">
        <w:rPr>
          <w:rFonts w:ascii="Arial" w:hAnsi="Arial" w:cs="Arial"/>
          <w:sz w:val="18"/>
          <w:szCs w:val="22"/>
        </w:rPr>
        <w:t xml:space="preserve">powierzchni odziemnych </w:t>
      </w:r>
      <w:r w:rsidRPr="00031747">
        <w:rPr>
          <w:rFonts w:ascii="Arial" w:hAnsi="Arial" w:cs="Arial"/>
          <w:sz w:val="18"/>
          <w:szCs w:val="22"/>
        </w:rPr>
        <w:t>podpór,</w:t>
      </w:r>
      <w:r w:rsidR="00042614">
        <w:rPr>
          <w:rFonts w:ascii="Arial" w:hAnsi="Arial" w:cs="Arial"/>
          <w:sz w:val="18"/>
          <w:szCs w:val="22"/>
        </w:rPr>
        <w:t xml:space="preserve"> murów oporowych</w:t>
      </w:r>
      <w:r w:rsidRPr="00031747">
        <w:rPr>
          <w:rFonts w:ascii="Arial" w:hAnsi="Arial" w:cs="Arial"/>
          <w:sz w:val="18"/>
          <w:szCs w:val="22"/>
        </w:rPr>
        <w:t xml:space="preserve"> skrzydeł do grubości 5 cm i </w:t>
      </w:r>
      <w:r w:rsidR="00DE1B53" w:rsidRPr="00031747">
        <w:rPr>
          <w:rFonts w:ascii="Arial" w:hAnsi="Arial" w:cs="Arial"/>
          <w:sz w:val="18"/>
          <w:szCs w:val="22"/>
        </w:rPr>
        <w:t>miejscami</w:t>
      </w:r>
      <w:r w:rsidR="00C0067C" w:rsidRPr="00031747">
        <w:rPr>
          <w:rFonts w:ascii="Arial" w:hAnsi="Arial" w:cs="Arial"/>
          <w:sz w:val="18"/>
          <w:szCs w:val="22"/>
        </w:rPr>
        <w:t xml:space="preserve"> do 10 cm;</w:t>
      </w:r>
    </w:p>
    <w:p w:rsidR="00042614" w:rsidRPr="00031747" w:rsidRDefault="00042614" w:rsidP="00042614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42614">
        <w:rPr>
          <w:rFonts w:ascii="Arial" w:hAnsi="Arial" w:cs="Arial"/>
          <w:sz w:val="18"/>
          <w:szCs w:val="22"/>
        </w:rPr>
        <w:t>Skucie tynku z powierzchni ceglanych do 2 cm wraz z wywozem na składowisko Wykonawcy i kosztem utylizacji</w:t>
      </w:r>
      <w:r w:rsidR="004C412C">
        <w:rPr>
          <w:rFonts w:ascii="Arial" w:hAnsi="Arial" w:cs="Arial"/>
          <w:sz w:val="18"/>
          <w:szCs w:val="22"/>
        </w:rPr>
        <w:t>;</w:t>
      </w:r>
    </w:p>
    <w:p w:rsidR="00B50502" w:rsidRPr="00031747" w:rsidRDefault="00B5050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Skucie skorodowanego (do „zdrowego betonu”) i odspojonego betonu ustroju nośnego (powierzchni dolne, sufitowe na całej powierzchni płyty);</w:t>
      </w:r>
    </w:p>
    <w:p w:rsidR="000F44B2" w:rsidRPr="00031747" w:rsidRDefault="000F44B2" w:rsidP="000F44B2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 przypadku odsłonięcia konstrukcji stalowych belek oraz zbrojenia podpór i skrzydeł należy je oczyścić</w:t>
      </w:r>
      <w:r w:rsidRPr="00031747">
        <w:rPr>
          <w:sz w:val="22"/>
        </w:rPr>
        <w:t xml:space="preserve"> </w:t>
      </w:r>
      <w:r w:rsidRPr="00031747">
        <w:rPr>
          <w:rFonts w:ascii="Arial" w:hAnsi="Arial" w:cs="Arial"/>
          <w:sz w:val="18"/>
          <w:szCs w:val="22"/>
        </w:rPr>
        <w:t xml:space="preserve">do stopnia czystości </w:t>
      </w:r>
      <w:proofErr w:type="spellStart"/>
      <w:r w:rsidRPr="00031747">
        <w:rPr>
          <w:rFonts w:ascii="Arial" w:hAnsi="Arial" w:cs="Arial"/>
          <w:sz w:val="18"/>
          <w:szCs w:val="22"/>
        </w:rPr>
        <w:t>Sa</w:t>
      </w:r>
      <w:proofErr w:type="spellEnd"/>
      <w:r w:rsidRPr="00031747">
        <w:rPr>
          <w:rFonts w:ascii="Arial" w:hAnsi="Arial" w:cs="Arial"/>
          <w:sz w:val="18"/>
          <w:szCs w:val="22"/>
        </w:rPr>
        <w:t xml:space="preserve"> 2,5 zgodnie z normą PN-ISO 8501-1:2002 i wykonać zabezpieczenia antykorozyjne</w:t>
      </w:r>
      <w:r w:rsidR="00D3575F" w:rsidRPr="00031747">
        <w:rPr>
          <w:rFonts w:ascii="Arial" w:hAnsi="Arial" w:cs="Arial"/>
          <w:sz w:val="18"/>
          <w:szCs w:val="22"/>
        </w:rPr>
        <w:t>;</w:t>
      </w:r>
    </w:p>
    <w:p w:rsidR="00902A07" w:rsidRPr="00031747" w:rsidRDefault="00902A07" w:rsidP="00902A07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skucie istniejącej ścianki żwirowej do wysokości umożliwiającej przewieszenie płyty ustroju nośnego przez ściankę żwirową; opracowanie szkicu zbrojenia przewieszenia płyty przez ściankę żwirową</w:t>
      </w:r>
      <w:r w:rsidR="006379B0" w:rsidRPr="00031747">
        <w:rPr>
          <w:rFonts w:ascii="Arial" w:hAnsi="Arial" w:cs="Arial"/>
          <w:sz w:val="18"/>
          <w:szCs w:val="22"/>
        </w:rPr>
        <w:t xml:space="preserve"> (kotwy fi 10 wklejane na żywicę łączące nowy beton ze starym + pręty podłużne na szerokości obiektu w otuleniu strzemion)</w:t>
      </w:r>
      <w:r w:rsidR="003B220F" w:rsidRPr="00031747">
        <w:rPr>
          <w:rFonts w:ascii="Arial" w:hAnsi="Arial" w:cs="Arial"/>
          <w:sz w:val="18"/>
          <w:szCs w:val="22"/>
        </w:rPr>
        <w:t>,</w:t>
      </w:r>
      <w:r w:rsidR="006379B0" w:rsidRPr="00031747">
        <w:rPr>
          <w:rFonts w:ascii="Arial" w:hAnsi="Arial" w:cs="Arial"/>
          <w:sz w:val="18"/>
          <w:szCs w:val="22"/>
        </w:rPr>
        <w:t xml:space="preserve"> </w:t>
      </w:r>
      <w:r w:rsidRPr="00031747">
        <w:rPr>
          <w:rFonts w:ascii="Arial" w:hAnsi="Arial" w:cs="Arial"/>
          <w:sz w:val="18"/>
          <w:szCs w:val="22"/>
        </w:rPr>
        <w:t xml:space="preserve">wykonanie szalunku, betonowanie betonem C25/30 </w:t>
      </w:r>
      <w:r w:rsidR="003C75AF" w:rsidRPr="00031747">
        <w:rPr>
          <w:rFonts w:ascii="Arial" w:hAnsi="Arial" w:cs="Arial"/>
          <w:sz w:val="18"/>
          <w:szCs w:val="22"/>
        </w:rPr>
        <w:t xml:space="preserve">(klasa ekspozycji - XC4, XF2 wg normy PN-EN 206) </w:t>
      </w:r>
      <w:r w:rsidR="006379B0" w:rsidRPr="00031747">
        <w:rPr>
          <w:rFonts w:ascii="Arial" w:hAnsi="Arial" w:cs="Arial"/>
          <w:sz w:val="18"/>
          <w:szCs w:val="22"/>
        </w:rPr>
        <w:t xml:space="preserve">przewieszenia </w:t>
      </w:r>
      <w:r w:rsidRPr="00031747">
        <w:rPr>
          <w:rFonts w:ascii="Arial" w:hAnsi="Arial" w:cs="Arial"/>
          <w:sz w:val="18"/>
          <w:szCs w:val="22"/>
        </w:rPr>
        <w:t>płyty ustroju nośnego przez ściankę żwirową przyczółków w celu odprowadzenia wody poza obiekt</w:t>
      </w:r>
      <w:r w:rsidR="003B220F" w:rsidRPr="00031747">
        <w:rPr>
          <w:rFonts w:ascii="Arial" w:hAnsi="Arial" w:cs="Arial"/>
          <w:sz w:val="18"/>
          <w:szCs w:val="22"/>
        </w:rPr>
        <w:t xml:space="preserve"> z zachowaniem spadków podłużnych zgodnych ze spadkiem płyty</w:t>
      </w:r>
      <w:r w:rsidRPr="00031747">
        <w:rPr>
          <w:rFonts w:ascii="Arial" w:hAnsi="Arial" w:cs="Arial"/>
          <w:sz w:val="18"/>
          <w:szCs w:val="22"/>
        </w:rPr>
        <w:t>;</w:t>
      </w:r>
    </w:p>
    <w:p w:rsidR="00202175" w:rsidRPr="00202175" w:rsidRDefault="00202175" w:rsidP="0020217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02175">
        <w:rPr>
          <w:rFonts w:ascii="Arial" w:hAnsi="Arial" w:cs="Arial"/>
          <w:sz w:val="18"/>
          <w:szCs w:val="22"/>
        </w:rPr>
        <w:t xml:space="preserve">Wykonanie </w:t>
      </w:r>
      <w:proofErr w:type="spellStart"/>
      <w:r w:rsidRPr="00202175">
        <w:rPr>
          <w:rFonts w:ascii="Arial" w:hAnsi="Arial" w:cs="Arial"/>
          <w:sz w:val="18"/>
          <w:szCs w:val="22"/>
        </w:rPr>
        <w:t>nadbetonu</w:t>
      </w:r>
      <w:proofErr w:type="spellEnd"/>
      <w:r w:rsidRPr="00202175">
        <w:rPr>
          <w:rFonts w:ascii="Arial" w:hAnsi="Arial" w:cs="Arial"/>
          <w:sz w:val="18"/>
          <w:szCs w:val="22"/>
        </w:rPr>
        <w:t xml:space="preserve"> płyty na górnej powierzchni płyty ustroju nośnego z dźwigarów stalowych obetonowanych wraz z wykonaniem spadków podłużnych 1-2% (daszkowych w kierunku osi podparcia) na górnej powierzchni płyty ustroju nośnego - betonowanie betonem C25/30 (klasa ekspozycji - XC4, XF2 wg normy PN-EN 206) z zastosowaniem siatki fi 8mm 15x15cm, kotwionej prętami fi 8mm na żywicę do istniejącej płyty oraz wykonanie zakończeń płyt ustrojów niosących nad ściankami żwirowymi kotwionych do istniejącej płyty i zbrojonych strzemionami i prętami podłużnymi - betonowanie betonem C25/30 (klasa ekspozycji - XC4, XF2 wg normy PN-EN 206) - w celu odprowadzenia wody poza obiekt;</w:t>
      </w:r>
    </w:p>
    <w:p w:rsidR="00EE0215" w:rsidRPr="00031747" w:rsidRDefault="00EE0215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Wykonanie nowych gzymsów żelbetowych z betonu B 30 (C25/30 klasa ekspozycji - XC4, XF2 wg normy PN-EN 206), kotwionych do konstrukcji ustroju nośnego z zastosowaniem prefabrykatów </w:t>
      </w:r>
      <w:proofErr w:type="spellStart"/>
      <w:r w:rsidRPr="00031747">
        <w:rPr>
          <w:rFonts w:ascii="Arial" w:hAnsi="Arial" w:cs="Arial"/>
          <w:sz w:val="18"/>
          <w:szCs w:val="22"/>
        </w:rPr>
        <w:t>polimerobetonowych</w:t>
      </w:r>
      <w:proofErr w:type="spellEnd"/>
      <w:r w:rsidRPr="00031747">
        <w:rPr>
          <w:rFonts w:ascii="Arial" w:hAnsi="Arial" w:cs="Arial"/>
          <w:sz w:val="18"/>
          <w:szCs w:val="22"/>
        </w:rPr>
        <w:t xml:space="preserve">, wykonanie </w:t>
      </w:r>
      <w:proofErr w:type="spellStart"/>
      <w:r w:rsidRPr="00031747">
        <w:rPr>
          <w:rFonts w:ascii="Arial" w:hAnsi="Arial" w:cs="Arial"/>
          <w:sz w:val="18"/>
          <w:szCs w:val="22"/>
        </w:rPr>
        <w:t>zdylatowań</w:t>
      </w:r>
      <w:proofErr w:type="spellEnd"/>
      <w:r w:rsidRPr="00031747">
        <w:rPr>
          <w:rFonts w:ascii="Arial" w:hAnsi="Arial" w:cs="Arial"/>
          <w:sz w:val="18"/>
          <w:szCs w:val="22"/>
        </w:rPr>
        <w:t xml:space="preserve"> na gzymsach;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Ułożenie izolacji przeciwwodnej (hydroizolacji) powierzchni płyty betonowej ustroju nośnego do stosowania w korytach tłuczniowych w kolejowych obiektach mostowych, nie</w:t>
      </w:r>
      <w:r w:rsidR="008C1313" w:rsidRPr="00031747">
        <w:rPr>
          <w:rFonts w:ascii="Arial" w:hAnsi="Arial" w:cs="Arial"/>
          <w:sz w:val="18"/>
          <w:szCs w:val="22"/>
        </w:rPr>
        <w:t xml:space="preserve"> wymagających</w:t>
      </w:r>
      <w:r w:rsidRPr="00031747">
        <w:rPr>
          <w:rFonts w:ascii="Arial" w:hAnsi="Arial" w:cs="Arial"/>
          <w:sz w:val="18"/>
          <w:szCs w:val="22"/>
        </w:rPr>
        <w:t xml:space="preserve"> warstwy ochronnej, o </w:t>
      </w:r>
      <w:r w:rsidR="008C1313" w:rsidRPr="00031747">
        <w:rPr>
          <w:rFonts w:ascii="Arial" w:hAnsi="Arial" w:cs="Arial"/>
          <w:sz w:val="18"/>
          <w:szCs w:val="22"/>
        </w:rPr>
        <w:t>zwiększonej</w:t>
      </w:r>
      <w:r w:rsidRPr="00031747">
        <w:rPr>
          <w:rFonts w:ascii="Arial" w:hAnsi="Arial" w:cs="Arial"/>
          <w:sz w:val="18"/>
          <w:szCs w:val="22"/>
        </w:rPr>
        <w:t xml:space="preserve"> </w:t>
      </w:r>
      <w:r w:rsidR="008C1313" w:rsidRPr="00031747">
        <w:rPr>
          <w:rFonts w:ascii="Arial" w:hAnsi="Arial" w:cs="Arial"/>
          <w:sz w:val="18"/>
          <w:szCs w:val="22"/>
        </w:rPr>
        <w:t>odporności</w:t>
      </w:r>
      <w:r w:rsidRPr="00031747">
        <w:rPr>
          <w:rFonts w:ascii="Arial" w:hAnsi="Arial" w:cs="Arial"/>
          <w:sz w:val="18"/>
          <w:szCs w:val="22"/>
        </w:rPr>
        <w:t xml:space="preserve"> na przebicie) o </w:t>
      </w:r>
      <w:r w:rsidR="008C1313" w:rsidRPr="00031747">
        <w:rPr>
          <w:rFonts w:ascii="Arial" w:hAnsi="Arial" w:cs="Arial"/>
          <w:sz w:val="18"/>
          <w:szCs w:val="22"/>
        </w:rPr>
        <w:t>grubo</w:t>
      </w:r>
      <w:r w:rsidR="00E73956">
        <w:rPr>
          <w:rFonts w:ascii="Arial" w:hAnsi="Arial" w:cs="Arial"/>
          <w:sz w:val="18"/>
          <w:szCs w:val="22"/>
        </w:rPr>
        <w:t>ści 1</w:t>
      </w:r>
      <w:r w:rsidR="008C1313" w:rsidRPr="00031747">
        <w:rPr>
          <w:rFonts w:ascii="Arial" w:hAnsi="Arial" w:cs="Arial"/>
          <w:sz w:val="18"/>
          <w:szCs w:val="22"/>
        </w:rPr>
        <w:t xml:space="preserve"> cm;</w:t>
      </w:r>
    </w:p>
    <w:p w:rsidR="00236379" w:rsidRPr="00031747" w:rsidRDefault="00236379" w:rsidP="00241A40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Wykonanie nowych balustrad, </w:t>
      </w:r>
      <w:r w:rsidR="00241A40" w:rsidRPr="00031747">
        <w:rPr>
          <w:rFonts w:ascii="Arial" w:hAnsi="Arial" w:cs="Arial"/>
          <w:sz w:val="18"/>
          <w:szCs w:val="22"/>
        </w:rPr>
        <w:t>montaż</w:t>
      </w:r>
      <w:r w:rsidRPr="00031747">
        <w:rPr>
          <w:rFonts w:ascii="Arial" w:hAnsi="Arial" w:cs="Arial"/>
          <w:sz w:val="18"/>
          <w:szCs w:val="22"/>
        </w:rPr>
        <w:t xml:space="preserve"> balustrad</w:t>
      </w:r>
      <w:r w:rsidR="00241A40" w:rsidRPr="00031747">
        <w:rPr>
          <w:rFonts w:ascii="Arial" w:hAnsi="Arial" w:cs="Arial"/>
          <w:sz w:val="18"/>
          <w:szCs w:val="22"/>
        </w:rPr>
        <w:t>;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Wykonanie nawierzchnio izolacji w postaci nawierzchni z żywic epoksydowych mostu gr. 6 mm wraz z przygotowaniem podłoża</w:t>
      </w:r>
      <w:r w:rsidR="00EE0215" w:rsidRPr="00031747">
        <w:rPr>
          <w:rFonts w:ascii="Arial" w:hAnsi="Arial" w:cs="Arial"/>
          <w:sz w:val="18"/>
          <w:szCs w:val="22"/>
        </w:rPr>
        <w:t xml:space="preserve"> na gzymsach</w:t>
      </w:r>
      <w:r w:rsidR="00241A40" w:rsidRPr="00031747">
        <w:rPr>
          <w:rFonts w:ascii="Arial" w:hAnsi="Arial" w:cs="Arial"/>
          <w:sz w:val="18"/>
          <w:szCs w:val="22"/>
        </w:rPr>
        <w:t>;</w:t>
      </w:r>
    </w:p>
    <w:p w:rsidR="000F44B2" w:rsidRPr="00E73956" w:rsidRDefault="000F44B2" w:rsidP="00E73956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Iniekcja rys i pęknięć o rozwartości &gt;0,2 mm, wykonanie zszycia pęknięć konstrukcji </w:t>
      </w:r>
      <w:r w:rsidR="00E73956">
        <w:rPr>
          <w:rFonts w:ascii="Arial" w:hAnsi="Arial" w:cs="Arial"/>
          <w:sz w:val="18"/>
          <w:szCs w:val="22"/>
        </w:rPr>
        <w:t xml:space="preserve">murów oporowych </w:t>
      </w:r>
      <w:r w:rsidRPr="00E73956">
        <w:rPr>
          <w:rFonts w:ascii="Arial" w:hAnsi="Arial" w:cs="Arial"/>
          <w:sz w:val="18"/>
          <w:szCs w:val="22"/>
        </w:rPr>
        <w:t>podpór i skrzydeł za pomocą kotew stalowych</w:t>
      </w:r>
      <w:r w:rsidR="00241A40" w:rsidRPr="00E73956">
        <w:rPr>
          <w:rFonts w:ascii="Arial" w:hAnsi="Arial" w:cs="Arial"/>
          <w:sz w:val="18"/>
          <w:szCs w:val="22"/>
        </w:rPr>
        <w:t>;</w:t>
      </w:r>
    </w:p>
    <w:p w:rsidR="00EE0215" w:rsidRPr="00031747" w:rsidRDefault="00EE0215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Wykonanie siatek zbrojeniowych kotwionych do betonu konstrukcji </w:t>
      </w:r>
      <w:r w:rsidR="00E73956">
        <w:rPr>
          <w:rFonts w:ascii="Arial" w:hAnsi="Arial" w:cs="Arial"/>
          <w:sz w:val="18"/>
          <w:szCs w:val="22"/>
        </w:rPr>
        <w:t>murów oporowych</w:t>
      </w:r>
      <w:r w:rsidRPr="00031747">
        <w:rPr>
          <w:rFonts w:ascii="Arial" w:hAnsi="Arial" w:cs="Arial"/>
          <w:sz w:val="18"/>
          <w:szCs w:val="22"/>
        </w:rPr>
        <w:t xml:space="preserve">, za pomocą kotew wklejanych chemicznie; naprawy </w:t>
      </w:r>
      <w:r w:rsidR="001042CF" w:rsidRPr="00031747">
        <w:rPr>
          <w:rFonts w:ascii="Arial" w:hAnsi="Arial" w:cs="Arial"/>
          <w:sz w:val="18"/>
          <w:szCs w:val="22"/>
        </w:rPr>
        <w:t xml:space="preserve">za pomocą materiałów naprawczych </w:t>
      </w:r>
      <w:proofErr w:type="spellStart"/>
      <w:r w:rsidR="001042CF" w:rsidRPr="00031747">
        <w:rPr>
          <w:rFonts w:ascii="Arial" w:hAnsi="Arial" w:cs="Arial"/>
          <w:sz w:val="18"/>
          <w:szCs w:val="22"/>
        </w:rPr>
        <w:t>niskoskurczowych</w:t>
      </w:r>
      <w:proofErr w:type="spellEnd"/>
      <w:r w:rsidR="001042CF" w:rsidRPr="00031747">
        <w:rPr>
          <w:rFonts w:ascii="Arial" w:hAnsi="Arial" w:cs="Arial"/>
          <w:sz w:val="18"/>
          <w:szCs w:val="22"/>
        </w:rPr>
        <w:t xml:space="preserve"> typu PCC,</w:t>
      </w:r>
      <w:r w:rsidRPr="00031747">
        <w:rPr>
          <w:rFonts w:ascii="Arial" w:hAnsi="Arial" w:cs="Arial"/>
          <w:sz w:val="18"/>
          <w:szCs w:val="22"/>
        </w:rPr>
        <w:t xml:space="preserve"> gr. do 5 cm oraz do 10cm</w:t>
      </w:r>
      <w:r w:rsidR="00E73956">
        <w:rPr>
          <w:rFonts w:ascii="Arial" w:hAnsi="Arial" w:cs="Arial"/>
          <w:sz w:val="18"/>
          <w:szCs w:val="22"/>
        </w:rPr>
        <w:t xml:space="preserve"> lub za pomocą betonu C25/30</w:t>
      </w:r>
      <w:r w:rsidR="00E73956" w:rsidRPr="00E73956">
        <w:rPr>
          <w:rFonts w:ascii="Arial" w:hAnsi="Arial" w:cs="Arial"/>
          <w:sz w:val="18"/>
          <w:szCs w:val="22"/>
        </w:rPr>
        <w:t xml:space="preserve"> </w:t>
      </w:r>
      <w:r w:rsidR="00E73956">
        <w:rPr>
          <w:rFonts w:ascii="Arial" w:hAnsi="Arial" w:cs="Arial"/>
          <w:sz w:val="18"/>
          <w:szCs w:val="22"/>
        </w:rPr>
        <w:t>(</w:t>
      </w:r>
      <w:r w:rsidR="00E73956" w:rsidRPr="00031747">
        <w:rPr>
          <w:rFonts w:ascii="Arial" w:hAnsi="Arial" w:cs="Arial"/>
          <w:sz w:val="18"/>
          <w:szCs w:val="22"/>
        </w:rPr>
        <w:t>klasa ekspozycji - XC4, XF2 wg normy PN-EN 206),</w:t>
      </w:r>
      <w:r w:rsidRPr="00031747">
        <w:rPr>
          <w:rFonts w:ascii="Arial" w:hAnsi="Arial" w:cs="Arial"/>
          <w:sz w:val="18"/>
          <w:szCs w:val="22"/>
        </w:rPr>
        <w:t xml:space="preserve">; 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 xml:space="preserve">Ułożenie izolacji przeciwwodnej (hydroizolacji) powierzchni </w:t>
      </w:r>
      <w:r w:rsidR="00E73956">
        <w:rPr>
          <w:rFonts w:ascii="Arial" w:hAnsi="Arial" w:cs="Arial"/>
          <w:sz w:val="18"/>
          <w:szCs w:val="22"/>
        </w:rPr>
        <w:t xml:space="preserve">murów oporowych, </w:t>
      </w:r>
      <w:r w:rsidRPr="00031747">
        <w:rPr>
          <w:rFonts w:ascii="Arial" w:hAnsi="Arial" w:cs="Arial"/>
          <w:sz w:val="18"/>
          <w:szCs w:val="22"/>
        </w:rPr>
        <w:t>podpór</w:t>
      </w:r>
      <w:r w:rsidR="00241A40" w:rsidRPr="00031747">
        <w:rPr>
          <w:rFonts w:ascii="Arial" w:hAnsi="Arial" w:cs="Arial"/>
          <w:sz w:val="18"/>
          <w:szCs w:val="22"/>
        </w:rPr>
        <w:t xml:space="preserve"> i </w:t>
      </w:r>
      <w:r w:rsidRPr="00031747">
        <w:rPr>
          <w:rFonts w:ascii="Arial" w:hAnsi="Arial" w:cs="Arial"/>
          <w:sz w:val="18"/>
          <w:szCs w:val="22"/>
        </w:rPr>
        <w:t xml:space="preserve">skrzydeł elastyczną zaprawą uszczelniającą, mineralną modyfikowana polimerami oraz </w:t>
      </w:r>
      <w:r w:rsidR="00E73956">
        <w:rPr>
          <w:rFonts w:ascii="Arial" w:hAnsi="Arial" w:cs="Arial"/>
          <w:sz w:val="18"/>
          <w:szCs w:val="22"/>
        </w:rPr>
        <w:t>wykonanie izolacji ścian przyczółków z papy termozgrzewalnej</w:t>
      </w:r>
      <w:r w:rsidRPr="00031747">
        <w:rPr>
          <w:rFonts w:ascii="Arial" w:hAnsi="Arial" w:cs="Arial"/>
          <w:sz w:val="18"/>
          <w:szCs w:val="22"/>
        </w:rPr>
        <w:t xml:space="preserve">. </w:t>
      </w:r>
    </w:p>
    <w:p w:rsidR="000F44B2" w:rsidRDefault="00E73956" w:rsidP="00E73956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E73956">
        <w:rPr>
          <w:rFonts w:ascii="Arial" w:hAnsi="Arial" w:cs="Arial"/>
          <w:sz w:val="18"/>
          <w:szCs w:val="22"/>
        </w:rPr>
        <w:t>Wykonanie systemu odwodnienia z rur drenarskich na korytku betonowym, zasypanych żwirem, w otulinie z geowłókniny - za przyczółkami i ścianami oporowymi wraz z odprowadzeniem wody do studni chłonnych, wbudowanie studni. Zasypanie kruszywem żwirem i materiałem filtracyjnym</w:t>
      </w:r>
      <w:r w:rsidR="000F44B2" w:rsidRPr="00031747">
        <w:rPr>
          <w:rFonts w:ascii="Arial" w:hAnsi="Arial" w:cs="Arial"/>
          <w:sz w:val="18"/>
          <w:szCs w:val="22"/>
        </w:rPr>
        <w:t xml:space="preserve">. </w:t>
      </w:r>
    </w:p>
    <w:p w:rsidR="004C412C" w:rsidRPr="00031747" w:rsidRDefault="004C412C" w:rsidP="004C412C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lastRenderedPageBreak/>
        <w:t>Montaż prefabrykowanych żelbetowych murów oporowych typu L (Beton C30/37 nasiąkliwość</w:t>
      </w:r>
      <w:r w:rsidR="001E3B61">
        <w:rPr>
          <w:rFonts w:ascii="Arial" w:hAnsi="Arial" w:cs="Arial"/>
          <w:sz w:val="18"/>
          <w:szCs w:val="22"/>
        </w:rPr>
        <w:t xml:space="preserve"> max. 5% kl. Ekspozycji XC4 XF4, mrozoodporność</w:t>
      </w:r>
      <w:r w:rsidR="00AC28B9">
        <w:rPr>
          <w:rFonts w:ascii="Arial" w:hAnsi="Arial" w:cs="Arial"/>
          <w:sz w:val="18"/>
          <w:szCs w:val="22"/>
        </w:rPr>
        <w:t xml:space="preserve"> betonu</w:t>
      </w:r>
      <w:r w:rsidR="001E3B61">
        <w:rPr>
          <w:rFonts w:ascii="Arial" w:hAnsi="Arial" w:cs="Arial"/>
          <w:sz w:val="18"/>
          <w:szCs w:val="22"/>
        </w:rPr>
        <w:t>: F150)</w:t>
      </w:r>
      <w:r w:rsidRPr="004C412C">
        <w:rPr>
          <w:rFonts w:ascii="Arial" w:hAnsi="Arial" w:cs="Arial"/>
          <w:sz w:val="18"/>
          <w:szCs w:val="22"/>
        </w:rPr>
        <w:t xml:space="preserve"> wg rysunku nr 4.4. na </w:t>
      </w:r>
      <w:proofErr w:type="spellStart"/>
      <w:r w:rsidRPr="004C412C">
        <w:rPr>
          <w:rFonts w:ascii="Arial" w:hAnsi="Arial" w:cs="Arial"/>
          <w:sz w:val="18"/>
          <w:szCs w:val="22"/>
        </w:rPr>
        <w:t>podlewce</w:t>
      </w:r>
      <w:proofErr w:type="spellEnd"/>
      <w:r w:rsidRPr="004C412C">
        <w:rPr>
          <w:rFonts w:ascii="Arial" w:hAnsi="Arial" w:cs="Arial"/>
          <w:sz w:val="18"/>
          <w:szCs w:val="22"/>
        </w:rPr>
        <w:t xml:space="preserve"> w betonu B15 wraz z wykonaniem izolacji przerw dylatacyjnych pomiędzy prefabrykatami z pasków papy termozgrzewalnej szer. 25 cm oraz drenażu podłużnego w poziomie posadowienia prefabrykatów i odprowadzeniem do systemu odwodnienia obiektu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Wykonanie zasypek za przyczółkiem z gruntu: żwiry, pospółki i piaski co najmniej średnioziarniste o wskaźniku różnoziarnistości nie mniejszym od 5.</w:t>
      </w:r>
    </w:p>
    <w:p w:rsidR="000F44B2" w:rsidRDefault="004C412C" w:rsidP="004C412C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>Zabezpieczenie powierzchni betonowych systemem powłok malarskich elastyczną o wysokiej odporności mechanicznej, odpornej na UV, przenoszącą zarysowania podłoża nawet w niskich temperaturach (do -20°C) i posiadającej wysoki opór dyfuzyjny dla dwutlenku węgla, przepuszczalność pary wodnej od strony konstrukcji oraz odporność na czynniki atmosferyczne i starzenie</w:t>
      </w:r>
      <w:r w:rsidR="00241A40" w:rsidRPr="00031747">
        <w:rPr>
          <w:rFonts w:ascii="Arial" w:hAnsi="Arial" w:cs="Arial"/>
          <w:sz w:val="18"/>
          <w:szCs w:val="22"/>
        </w:rPr>
        <w:t>;</w:t>
      </w:r>
      <w:r w:rsidR="00DF4F48">
        <w:rPr>
          <w:rFonts w:ascii="Arial" w:hAnsi="Arial" w:cs="Arial"/>
          <w:sz w:val="18"/>
          <w:szCs w:val="22"/>
        </w:rPr>
        <w:t xml:space="preserve"> ponadto system powinien być przeznaczony do zastosowań zewnętrznych z działaniem soli odladzających</w:t>
      </w:r>
    </w:p>
    <w:p w:rsidR="004C412C" w:rsidRDefault="004C412C" w:rsidP="0078668F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 xml:space="preserve">Malowanie powierzchni sufitowych stalowych dźwigarów systemem zabezpieczeń antykorozyjnych (epoksydowo/poliuretanowym) do stosowania podczas renowacji, odpornym na promieniowanie UV, gr. </w:t>
      </w:r>
      <w:r w:rsidR="00DF4F48">
        <w:rPr>
          <w:rFonts w:ascii="Arial" w:hAnsi="Arial" w:cs="Arial"/>
          <w:sz w:val="18"/>
          <w:szCs w:val="22"/>
        </w:rPr>
        <w:t>m</w:t>
      </w:r>
      <w:r w:rsidRPr="004C412C">
        <w:rPr>
          <w:rFonts w:ascii="Arial" w:hAnsi="Arial" w:cs="Arial"/>
          <w:sz w:val="18"/>
          <w:szCs w:val="22"/>
        </w:rPr>
        <w:t>in. 280 mm</w:t>
      </w:r>
      <w:r w:rsidR="00DF4F48">
        <w:rPr>
          <w:rFonts w:ascii="Arial" w:hAnsi="Arial" w:cs="Arial"/>
          <w:sz w:val="18"/>
          <w:szCs w:val="22"/>
        </w:rPr>
        <w:t>, o okresie trwałości H (długi)</w:t>
      </w:r>
    </w:p>
    <w:p w:rsidR="00220AA1" w:rsidRDefault="00220AA1" w:rsidP="00A84DC6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Wykonanie dylatacji, uszczelnienie szczelin dylatacyjnych konstrukcyjnych poziomych</w:t>
      </w:r>
      <w:r>
        <w:rPr>
          <w:rFonts w:ascii="Arial" w:hAnsi="Arial" w:cs="Arial"/>
          <w:sz w:val="18"/>
          <w:szCs w:val="22"/>
        </w:rPr>
        <w:t xml:space="preserve"> i pionowych</w:t>
      </w:r>
    </w:p>
    <w:p w:rsidR="00220AA1" w:rsidRDefault="00220AA1" w:rsidP="00A84DC6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Malowanie i grafitowanie łożysk o masie do 0.5 t wraz z oczyszczeniem do stopnia czystości Sa2,5</w:t>
      </w:r>
    </w:p>
    <w:p w:rsidR="004C412C" w:rsidRDefault="004C412C" w:rsidP="0078668F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 xml:space="preserve">Przygotowanie i naprawa podłoża - usunięcie zmurszałych  spoin i </w:t>
      </w:r>
      <w:proofErr w:type="spellStart"/>
      <w:r w:rsidRPr="004C412C">
        <w:rPr>
          <w:rFonts w:ascii="Arial" w:hAnsi="Arial" w:cs="Arial"/>
          <w:sz w:val="18"/>
          <w:szCs w:val="22"/>
        </w:rPr>
        <w:t>reprofilacja</w:t>
      </w:r>
      <w:proofErr w:type="spellEnd"/>
      <w:r w:rsidRPr="004C412C">
        <w:rPr>
          <w:rFonts w:ascii="Arial" w:hAnsi="Arial" w:cs="Arial"/>
          <w:sz w:val="18"/>
          <w:szCs w:val="22"/>
        </w:rPr>
        <w:t xml:space="preserve"> sp</w:t>
      </w:r>
      <w:r w:rsidR="0078668F">
        <w:rPr>
          <w:rFonts w:ascii="Arial" w:hAnsi="Arial" w:cs="Arial"/>
          <w:sz w:val="18"/>
          <w:szCs w:val="22"/>
        </w:rPr>
        <w:t xml:space="preserve">oin w murach z cegły - zaprawa </w:t>
      </w:r>
      <w:r w:rsidRPr="004C412C">
        <w:rPr>
          <w:rFonts w:ascii="Arial" w:hAnsi="Arial" w:cs="Arial"/>
          <w:sz w:val="18"/>
          <w:szCs w:val="22"/>
        </w:rPr>
        <w:t>niekurczliwa na bazie cementu</w:t>
      </w:r>
    </w:p>
    <w:p w:rsidR="00220AA1" w:rsidRPr="00220AA1" w:rsidRDefault="004C412C" w:rsidP="00220AA1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4C412C">
        <w:rPr>
          <w:rFonts w:ascii="Arial" w:hAnsi="Arial" w:cs="Arial"/>
          <w:sz w:val="18"/>
          <w:szCs w:val="22"/>
        </w:rPr>
        <w:t>Wymiana i uzupełnienie brakujących fragmentów w ceglanych murach z zachowaniem wiązania na zaprawie murarskiej, mur z wystrojem architektonicznym do gr. 1/2 cegły</w:t>
      </w:r>
      <w:r>
        <w:rPr>
          <w:rFonts w:ascii="Arial" w:hAnsi="Arial" w:cs="Arial"/>
          <w:sz w:val="18"/>
          <w:szCs w:val="22"/>
        </w:rPr>
        <w:t>. Cegły elewacyjne kategorii I, nasiąkliwość max 12%</w:t>
      </w:r>
      <w:r w:rsidR="0078668F">
        <w:rPr>
          <w:rFonts w:ascii="Arial" w:hAnsi="Arial" w:cs="Arial"/>
          <w:sz w:val="18"/>
          <w:szCs w:val="22"/>
        </w:rPr>
        <w:t xml:space="preserve">, odporność na zamarzanie i odmarzanie min. 25 </w:t>
      </w:r>
      <w:r w:rsidR="00FB47D3">
        <w:rPr>
          <w:rFonts w:ascii="Arial" w:hAnsi="Arial" w:cs="Arial"/>
          <w:sz w:val="18"/>
          <w:szCs w:val="22"/>
        </w:rPr>
        <w:t>cykli</w:t>
      </w:r>
      <w:r w:rsidR="00DF4F48">
        <w:rPr>
          <w:rFonts w:ascii="Arial" w:hAnsi="Arial" w:cs="Arial"/>
          <w:sz w:val="18"/>
          <w:szCs w:val="22"/>
        </w:rPr>
        <w:t xml:space="preserve"> wg PN-B 120</w:t>
      </w:r>
      <w:r w:rsidR="0078668F">
        <w:rPr>
          <w:rFonts w:ascii="Arial" w:hAnsi="Arial" w:cs="Arial"/>
          <w:sz w:val="18"/>
          <w:szCs w:val="22"/>
        </w:rPr>
        <w:t xml:space="preserve">12 min. kat. F2, </w:t>
      </w:r>
      <w:r w:rsidR="00FB47D3">
        <w:rPr>
          <w:rFonts w:ascii="Arial" w:hAnsi="Arial" w:cs="Arial"/>
          <w:sz w:val="18"/>
          <w:szCs w:val="22"/>
        </w:rPr>
        <w:t>wytrzymałość</w:t>
      </w:r>
      <w:r w:rsidR="0078668F">
        <w:rPr>
          <w:rFonts w:ascii="Arial" w:hAnsi="Arial" w:cs="Arial"/>
          <w:sz w:val="18"/>
          <w:szCs w:val="22"/>
        </w:rPr>
        <w:t xml:space="preserve"> na </w:t>
      </w:r>
      <w:r w:rsidR="00FB47D3">
        <w:rPr>
          <w:rFonts w:ascii="Arial" w:hAnsi="Arial" w:cs="Arial"/>
          <w:sz w:val="18"/>
          <w:szCs w:val="22"/>
        </w:rPr>
        <w:t>ściskanie</w:t>
      </w:r>
      <w:r w:rsidR="0078668F">
        <w:rPr>
          <w:rFonts w:ascii="Arial" w:hAnsi="Arial" w:cs="Arial"/>
          <w:sz w:val="18"/>
          <w:szCs w:val="22"/>
        </w:rPr>
        <w:t xml:space="preserve"> </w:t>
      </w:r>
      <w:r w:rsidR="00FB47D3">
        <w:rPr>
          <w:rFonts w:ascii="Arial" w:hAnsi="Arial" w:cs="Arial"/>
          <w:sz w:val="18"/>
          <w:szCs w:val="22"/>
        </w:rPr>
        <w:t>znormalizowana</w:t>
      </w:r>
      <w:r w:rsidR="0078668F">
        <w:rPr>
          <w:rFonts w:ascii="Arial" w:hAnsi="Arial" w:cs="Arial"/>
          <w:sz w:val="18"/>
          <w:szCs w:val="22"/>
        </w:rPr>
        <w:t xml:space="preserve"> 30 </w:t>
      </w:r>
      <w:proofErr w:type="spellStart"/>
      <w:r w:rsidR="0078668F">
        <w:rPr>
          <w:rFonts w:ascii="Arial" w:hAnsi="Arial" w:cs="Arial"/>
          <w:sz w:val="18"/>
          <w:szCs w:val="22"/>
        </w:rPr>
        <w:t>Mpa</w:t>
      </w:r>
      <w:proofErr w:type="spellEnd"/>
      <w:r w:rsidR="0078668F">
        <w:rPr>
          <w:rFonts w:ascii="Arial" w:hAnsi="Arial" w:cs="Arial"/>
          <w:sz w:val="18"/>
          <w:szCs w:val="22"/>
        </w:rPr>
        <w:t>;</w:t>
      </w:r>
      <w:r w:rsidR="00220AA1">
        <w:rPr>
          <w:rFonts w:ascii="Arial" w:hAnsi="Arial" w:cs="Arial"/>
          <w:sz w:val="18"/>
          <w:szCs w:val="22"/>
        </w:rPr>
        <w:t xml:space="preserve"> </w:t>
      </w:r>
      <w:proofErr w:type="spellStart"/>
      <w:r w:rsidR="00220AA1" w:rsidRPr="00220AA1">
        <w:rPr>
          <w:rFonts w:ascii="Arial" w:hAnsi="Arial" w:cs="Arial"/>
          <w:sz w:val="18"/>
          <w:szCs w:val="22"/>
        </w:rPr>
        <w:t>Hydrofobizacja</w:t>
      </w:r>
      <w:proofErr w:type="spellEnd"/>
      <w:r w:rsidR="00220AA1" w:rsidRPr="00220AA1">
        <w:rPr>
          <w:rFonts w:ascii="Arial" w:hAnsi="Arial" w:cs="Arial"/>
          <w:sz w:val="18"/>
          <w:szCs w:val="22"/>
        </w:rPr>
        <w:t xml:space="preserve"> powierzchni ceglanych</w:t>
      </w:r>
      <w:r w:rsidR="00245594">
        <w:rPr>
          <w:rFonts w:ascii="Arial" w:hAnsi="Arial" w:cs="Arial"/>
          <w:sz w:val="18"/>
          <w:szCs w:val="22"/>
        </w:rPr>
        <w:t>;</w:t>
      </w:r>
    </w:p>
    <w:p w:rsidR="00220AA1" w:rsidRPr="00031747" w:rsidRDefault="00220AA1" w:rsidP="00220AA1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Wykonanie schodów skarpowych z elementów prefabrykowanych szer. 80cm + spocznik wg. KDM - Bal 6 na podstawie RYS. 4.7 wraz z poręczą na podbudowie betonowej z chudego betonu o grub. 15 cm</w:t>
      </w:r>
    </w:p>
    <w:p w:rsidR="001E00E0" w:rsidRDefault="001E00E0" w:rsidP="001E00E0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O</w:t>
      </w:r>
      <w:r w:rsidR="000F44B2" w:rsidRPr="00031747">
        <w:rPr>
          <w:rFonts w:ascii="Arial" w:hAnsi="Arial" w:cs="Arial"/>
          <w:sz w:val="18"/>
          <w:szCs w:val="22"/>
        </w:rPr>
        <w:t xml:space="preserve">dtworzenie konstrukcji torowiska </w:t>
      </w:r>
      <w:r w:rsidRPr="00031747">
        <w:rPr>
          <w:rFonts w:ascii="Arial" w:hAnsi="Arial" w:cs="Arial"/>
          <w:sz w:val="18"/>
          <w:szCs w:val="22"/>
        </w:rPr>
        <w:t>oraz infrastruktury kolejowej, odtworzenie nawierzchni torowej z zastosowaniem nowych podkładów strunobetonowych – po zakończeniu prac naprawczych</w:t>
      </w:r>
      <w:r w:rsidR="001042CF" w:rsidRPr="00031747">
        <w:rPr>
          <w:rFonts w:ascii="Arial" w:hAnsi="Arial" w:cs="Arial"/>
          <w:sz w:val="18"/>
          <w:szCs w:val="22"/>
        </w:rPr>
        <w:t>;</w:t>
      </w:r>
    </w:p>
    <w:p w:rsidR="00220AA1" w:rsidRDefault="00220AA1" w:rsidP="00220AA1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>Demontaż i oczyszczenie umocnienia z kostki kamiennej murów oporowych, oczyszczenie przez piaskowanie, ponowne ułożenie na chudym betonie, wypełnienie spoin</w:t>
      </w:r>
    </w:p>
    <w:p w:rsidR="00220AA1" w:rsidRDefault="00220AA1" w:rsidP="00220AA1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220AA1">
        <w:rPr>
          <w:rFonts w:ascii="Arial" w:hAnsi="Arial" w:cs="Arial"/>
          <w:sz w:val="18"/>
          <w:szCs w:val="22"/>
        </w:rPr>
        <w:t xml:space="preserve">Demontaż instalacji oświetleniowej podwieszonej pod Rampą nr 2, wymiana najbliższych słupów na słupy wirowe 12m, </w:t>
      </w:r>
      <w:proofErr w:type="spellStart"/>
      <w:r w:rsidRPr="00220AA1">
        <w:rPr>
          <w:rFonts w:ascii="Arial" w:hAnsi="Arial" w:cs="Arial"/>
          <w:sz w:val="18"/>
          <w:szCs w:val="22"/>
        </w:rPr>
        <w:t>umożliające</w:t>
      </w:r>
      <w:proofErr w:type="spellEnd"/>
      <w:r w:rsidRPr="00220AA1">
        <w:rPr>
          <w:rFonts w:ascii="Arial" w:hAnsi="Arial" w:cs="Arial"/>
          <w:sz w:val="18"/>
          <w:szCs w:val="22"/>
        </w:rPr>
        <w:t xml:space="preserve"> montaż napowietrzny kabli </w:t>
      </w:r>
      <w:proofErr w:type="spellStart"/>
      <w:r w:rsidRPr="00220AA1">
        <w:rPr>
          <w:rFonts w:ascii="Arial" w:hAnsi="Arial" w:cs="Arial"/>
          <w:sz w:val="18"/>
          <w:szCs w:val="22"/>
        </w:rPr>
        <w:t>AsXsn</w:t>
      </w:r>
      <w:proofErr w:type="spellEnd"/>
      <w:r w:rsidRPr="00220AA1">
        <w:rPr>
          <w:rFonts w:ascii="Arial" w:hAnsi="Arial" w:cs="Arial"/>
          <w:sz w:val="18"/>
          <w:szCs w:val="22"/>
        </w:rPr>
        <w:t xml:space="preserve"> 4x25 </w:t>
      </w:r>
      <w:proofErr w:type="spellStart"/>
      <w:r w:rsidRPr="00220AA1">
        <w:rPr>
          <w:rFonts w:ascii="Arial" w:hAnsi="Arial" w:cs="Arial"/>
          <w:sz w:val="18"/>
          <w:szCs w:val="22"/>
        </w:rPr>
        <w:t>odl</w:t>
      </w:r>
      <w:proofErr w:type="spellEnd"/>
      <w:r w:rsidRPr="00220AA1">
        <w:rPr>
          <w:rFonts w:ascii="Arial" w:hAnsi="Arial" w:cs="Arial"/>
          <w:sz w:val="18"/>
          <w:szCs w:val="22"/>
        </w:rPr>
        <w:t>. 48m, montaż nowych opraw oświetleniowych; wykonanie badań kabli, wykonanie pomiarów natężenia oświetlenia po wykonaniu robót</w:t>
      </w:r>
      <w:r>
        <w:rPr>
          <w:rFonts w:ascii="Arial" w:hAnsi="Arial" w:cs="Arial"/>
          <w:sz w:val="18"/>
          <w:szCs w:val="22"/>
        </w:rPr>
        <w:t>;</w:t>
      </w:r>
    </w:p>
    <w:p w:rsidR="0097457C" w:rsidRPr="0097457C" w:rsidRDefault="0097457C" w:rsidP="0097457C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97457C">
        <w:rPr>
          <w:rFonts w:ascii="Arial" w:hAnsi="Arial" w:cs="Arial"/>
          <w:sz w:val="18"/>
          <w:szCs w:val="22"/>
        </w:rPr>
        <w:t>Demontaż gzymsów - płyt kamiennych murów oporowych, oczyszczenie przez piaskowanie, ponowny montaż na zaprawie, wypełnienie spoin między płytami kamiennymi oraz blokami kamiennymi + płyty z odzysku</w:t>
      </w:r>
    </w:p>
    <w:p w:rsidR="007A0828" w:rsidRPr="00031747" w:rsidRDefault="007A0828" w:rsidP="00220AA1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Wymiana instalacji elektrycznej, oświetleniowej, ulicznej pod obiektem;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Uporządkowanie terenu budowy po zakończeniu prac</w:t>
      </w:r>
      <w:r w:rsidR="001042CF" w:rsidRPr="00031747">
        <w:rPr>
          <w:rFonts w:ascii="Arial" w:hAnsi="Arial" w:cs="Arial"/>
          <w:sz w:val="18"/>
          <w:szCs w:val="22"/>
        </w:rPr>
        <w:t>;</w:t>
      </w:r>
    </w:p>
    <w:p w:rsidR="000F44B2" w:rsidRPr="00031747" w:rsidRDefault="000F44B2" w:rsidP="00EE0215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031747">
        <w:rPr>
          <w:rFonts w:ascii="Arial" w:hAnsi="Arial" w:cs="Arial"/>
          <w:sz w:val="18"/>
          <w:szCs w:val="22"/>
        </w:rPr>
        <w:t>Wykonanie dokumentacji powykonawczej z pomiarami geodezyjnymi obiektu i niwelety toru.</w:t>
      </w:r>
    </w:p>
    <w:p w:rsidR="00D030C5" w:rsidRPr="001D5F93" w:rsidRDefault="00D030C5" w:rsidP="00D030C5">
      <w:pPr>
        <w:widowControl/>
        <w:suppressAutoHyphens w:val="0"/>
        <w:spacing w:after="120"/>
        <w:ind w:left="567"/>
        <w:jc w:val="both"/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</w:pPr>
      <w:r w:rsidRPr="001D5F93">
        <w:rPr>
          <w:rFonts w:ascii="Arial" w:eastAsia="Times New Roman" w:hAnsi="Arial" w:cs="Arial"/>
          <w:b/>
          <w:kern w:val="0"/>
          <w:sz w:val="18"/>
          <w:szCs w:val="20"/>
          <w:lang w:eastAsia="ar-SA" w:bidi="ar-SA"/>
        </w:rPr>
        <w:t>B. roboty torowe</w:t>
      </w:r>
    </w:p>
    <w:p w:rsidR="001D5F93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Rozbiórka i wykonanie podbudowy z tłucznia z zagęszczeniem ubijakiem elektrycznym w torowiskach bez podkładów - tłuczeń nowy</w:t>
      </w:r>
    </w:p>
    <w:p w:rsidR="001D5F93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"Rozbiórka i układanie torów szer. 1435 mm z szyn kolejowych na podkładach drewnianych i strunobetonowych wraz z regulacją toru:</w:t>
      </w:r>
    </w:p>
    <w:p w:rsidR="001D5F93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W torze 104 zakup i wymiana podkładów zbrojonych drewnianych z drewna miękkiego  w ilości 27 szt. w torze, oraz demontaż toru na długości niezbędnej do prawidłowego wykonania robót mostowych wykonanie 4 spoin S49, regulacja toru w planie i w profilu wraz z wyminą tłucznia na długości 100m"</w:t>
      </w:r>
    </w:p>
    <w:p w:rsidR="001D5F93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Rozbiórka toru 106 szer. 1435 mm z szyn kolejowych na podkładach drewnianych i strunobetonowych na obiekcie i w sąsiedztwie na długości 50m</w:t>
      </w:r>
    </w:p>
    <w:p w:rsidR="001D5F93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Rozbiórka toru 108 szer. 1435 mm z szyn kolejowych na podkładach drewnianych i strunobetonowych na obiekcie i w sąsiedztwie na długości 50m</w:t>
      </w:r>
    </w:p>
    <w:p w:rsidR="00FD438B" w:rsidRPr="001D5F93" w:rsidRDefault="001D5F93" w:rsidP="001D5F93">
      <w:pPr>
        <w:widowControl/>
        <w:numPr>
          <w:ilvl w:val="0"/>
          <w:numId w:val="13"/>
        </w:numPr>
        <w:suppressAutoHyphens w:val="0"/>
        <w:spacing w:after="120"/>
        <w:ind w:left="567" w:hanging="283"/>
        <w:jc w:val="both"/>
        <w:rPr>
          <w:rFonts w:ascii="Arial" w:hAnsi="Arial" w:cs="Arial"/>
          <w:sz w:val="18"/>
          <w:szCs w:val="22"/>
        </w:rPr>
      </w:pPr>
      <w:r w:rsidRPr="001D5F93">
        <w:rPr>
          <w:rFonts w:ascii="Arial" w:hAnsi="Arial" w:cs="Arial"/>
          <w:sz w:val="18"/>
          <w:szCs w:val="22"/>
        </w:rPr>
        <w:t>Zakup i zabudowa kozłów w torach 106 i 108 wraz z wykonaniem zasypki po 2 stronach obiektu - łącznie 4 szt.</w:t>
      </w:r>
    </w:p>
    <w:p w:rsidR="00FD438B" w:rsidRPr="003D0A04" w:rsidRDefault="00FD438B" w:rsidP="00FD438B">
      <w:pPr>
        <w:widowControl/>
        <w:suppressAutoHyphens w:val="0"/>
        <w:spacing w:after="120"/>
        <w:jc w:val="both"/>
        <w:rPr>
          <w:rFonts w:ascii="Arial" w:hAnsi="Arial" w:cs="Arial"/>
          <w:sz w:val="18"/>
          <w:szCs w:val="22"/>
        </w:rPr>
      </w:pPr>
    </w:p>
    <w:p w:rsidR="000F44B2" w:rsidRPr="003D0A04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3D0A04">
        <w:rPr>
          <w:rFonts w:ascii="Arial" w:hAnsi="Arial" w:cs="Arial"/>
          <w:sz w:val="18"/>
          <w:szCs w:val="22"/>
        </w:rPr>
        <w:lastRenderedPageBreak/>
        <w:t>Roboty rozbiórkowe powinny być prowadzone w oparciu o opracowany przez Wykonawcę robót projekt technologiczny rozbiórek oraz p</w:t>
      </w:r>
      <w:r w:rsidR="00A6503A" w:rsidRPr="003D0A04">
        <w:rPr>
          <w:rFonts w:ascii="Arial" w:hAnsi="Arial" w:cs="Arial"/>
          <w:sz w:val="18"/>
          <w:szCs w:val="22"/>
        </w:rPr>
        <w:t xml:space="preserve">rojekt zabezpieczenia </w:t>
      </w:r>
      <w:r w:rsidR="005536B8" w:rsidRPr="003D0A04">
        <w:rPr>
          <w:rFonts w:ascii="Arial" w:hAnsi="Arial" w:cs="Arial"/>
          <w:sz w:val="18"/>
          <w:szCs w:val="22"/>
        </w:rPr>
        <w:t>wykopów</w:t>
      </w:r>
      <w:r w:rsidRPr="003D0A04">
        <w:rPr>
          <w:rFonts w:ascii="Arial" w:hAnsi="Arial" w:cs="Arial"/>
          <w:sz w:val="18"/>
          <w:szCs w:val="22"/>
        </w:rPr>
        <w:t>. W projekcie należy uwzględnić sposób rozbiórek poszczególnych elementów, zapewniający bezpieczeństwo użytkowania sąsiednich torów przez przejeżdżające pociągi oraz użytkowników drogi przy zachowaniu wahadłowego ruchu pojazdów pod obiektem – połówkowe zamknięcie jezdni i przyległego chodnika pod wiadukt</w:t>
      </w:r>
      <w:r w:rsidR="002763A0" w:rsidRPr="003D0A04">
        <w:rPr>
          <w:rFonts w:ascii="Arial" w:hAnsi="Arial" w:cs="Arial"/>
          <w:sz w:val="18"/>
          <w:szCs w:val="22"/>
        </w:rPr>
        <w:t>ami</w:t>
      </w:r>
      <w:r w:rsidRPr="003D0A04">
        <w:rPr>
          <w:rFonts w:ascii="Arial" w:hAnsi="Arial" w:cs="Arial"/>
          <w:sz w:val="18"/>
          <w:szCs w:val="22"/>
        </w:rPr>
        <w:t xml:space="preserve"> na podstawie zatwierdzonego projektu organizacji ruchu, opracowanego przez Wykonawcę robót.</w:t>
      </w:r>
    </w:p>
    <w:p w:rsidR="000F44B2" w:rsidRPr="003D0A04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3D0A04">
        <w:rPr>
          <w:rFonts w:ascii="Arial" w:hAnsi="Arial" w:cs="Arial"/>
          <w:sz w:val="18"/>
          <w:szCs w:val="22"/>
        </w:rPr>
        <w:t xml:space="preserve">Nie zakłada się całkowitego zamknięcia obiektów dla ruchu kolejowego. Prowadząc prace w systemie wyłączonych z ruchu poszczególnych torów Wykonawca zobowiązany jest do opracowania odpowiedniego regulaminu ruchu pociągów i zamknięć torów. Zakłada się ograniczenie prędkości czynnych torów do </w:t>
      </w:r>
      <w:r w:rsidR="00A6503A" w:rsidRPr="003D0A04">
        <w:rPr>
          <w:rFonts w:ascii="Arial" w:hAnsi="Arial" w:cs="Arial"/>
          <w:sz w:val="18"/>
          <w:szCs w:val="22"/>
        </w:rPr>
        <w:t>5</w:t>
      </w:r>
      <w:r w:rsidRPr="003D0A04">
        <w:rPr>
          <w:rFonts w:ascii="Arial" w:hAnsi="Arial" w:cs="Arial"/>
          <w:sz w:val="18"/>
          <w:szCs w:val="22"/>
        </w:rPr>
        <w:t>0 km/h.</w:t>
      </w:r>
    </w:p>
    <w:p w:rsidR="000F44B2" w:rsidRPr="003D0A04" w:rsidRDefault="000F44B2" w:rsidP="006B2FB4">
      <w:pPr>
        <w:tabs>
          <w:tab w:val="left" w:pos="360"/>
        </w:tabs>
        <w:jc w:val="both"/>
        <w:rPr>
          <w:rFonts w:ascii="Arial" w:hAnsi="Arial" w:cs="Arial"/>
          <w:sz w:val="18"/>
          <w:szCs w:val="22"/>
        </w:rPr>
      </w:pPr>
      <w:r w:rsidRPr="003D0A04">
        <w:rPr>
          <w:rFonts w:ascii="Arial" w:hAnsi="Arial" w:cs="Arial"/>
          <w:sz w:val="18"/>
          <w:szCs w:val="22"/>
        </w:rPr>
        <w:t>Materiały z rozbiórki należy usunąć poza obszar prowadzonych robót. Materiały podlegające odzyskowi stanowią własność Zamawiającego. Pozostałe materiały pochodzące z rozbiórki należy zutylizować.</w:t>
      </w:r>
    </w:p>
    <w:p w:rsidR="000F44B2" w:rsidRPr="003D0A04" w:rsidRDefault="000F44B2" w:rsidP="006B2FB4">
      <w:pPr>
        <w:tabs>
          <w:tab w:val="left" w:pos="284"/>
        </w:tabs>
        <w:jc w:val="both"/>
        <w:rPr>
          <w:rFonts w:ascii="Arial" w:hAnsi="Arial" w:cs="Arial"/>
          <w:sz w:val="18"/>
          <w:szCs w:val="22"/>
          <w:lang w:eastAsia="pl-PL"/>
        </w:rPr>
      </w:pPr>
    </w:p>
    <w:p w:rsidR="000F44B2" w:rsidRPr="003D0A04" w:rsidRDefault="000F44B2" w:rsidP="006B2FB4">
      <w:pPr>
        <w:jc w:val="both"/>
        <w:rPr>
          <w:rFonts w:ascii="Arial" w:hAnsi="Arial" w:cs="Arial"/>
          <w:sz w:val="18"/>
          <w:szCs w:val="22"/>
        </w:rPr>
      </w:pPr>
      <w:r w:rsidRPr="003D0A04">
        <w:rPr>
          <w:rFonts w:ascii="Arial" w:hAnsi="Arial" w:cs="Arial"/>
          <w:sz w:val="18"/>
          <w:szCs w:val="22"/>
        </w:rPr>
        <w:t>Przed przystąpieniem do robót Wykonawca powinien uzyskać niezbędne dane zawierające lokalizację i współrzędne punktów głównych trasy oraz pozyskać niezbędne dane z państwowych zasobów geodezyjnych i kartograficznych dot. sieci reperów.</w:t>
      </w:r>
    </w:p>
    <w:p w:rsidR="000F44B2" w:rsidRPr="003D0A04" w:rsidRDefault="000F44B2" w:rsidP="006B2FB4">
      <w:pPr>
        <w:pStyle w:val="Tekstpodstawowy"/>
        <w:ind w:left="0"/>
        <w:rPr>
          <w:b w:val="0"/>
          <w:bCs w:val="0"/>
          <w:i w:val="0"/>
          <w:iCs w:val="0"/>
          <w:sz w:val="18"/>
          <w:szCs w:val="22"/>
        </w:rPr>
      </w:pPr>
    </w:p>
    <w:p w:rsidR="000F44B2" w:rsidRPr="003D0A04" w:rsidRDefault="000F44B2" w:rsidP="006B2FB4">
      <w:pPr>
        <w:pStyle w:val="Tekstpodstawowy"/>
        <w:ind w:left="0"/>
        <w:rPr>
          <w:b w:val="0"/>
          <w:i w:val="0"/>
          <w:sz w:val="18"/>
          <w:szCs w:val="22"/>
        </w:rPr>
      </w:pPr>
      <w:r w:rsidRPr="003D0A04">
        <w:rPr>
          <w:b w:val="0"/>
          <w:i w:val="0"/>
          <w:sz w:val="18"/>
          <w:szCs w:val="22"/>
        </w:rPr>
        <w:t xml:space="preserve">Wykonawca zobowiązany do inwentaryzacji geodezyjnej położenia wysokościowego i w planie istniejącego układu torowego. </w:t>
      </w:r>
    </w:p>
    <w:p w:rsidR="000F44B2" w:rsidRPr="003D0A04" w:rsidRDefault="000F44B2" w:rsidP="006B2FB4">
      <w:pPr>
        <w:pStyle w:val="Tekstpodstawowy"/>
        <w:ind w:left="0"/>
        <w:rPr>
          <w:b w:val="0"/>
          <w:i w:val="0"/>
          <w:sz w:val="18"/>
          <w:szCs w:val="22"/>
        </w:rPr>
      </w:pPr>
      <w:r w:rsidRPr="003D0A04">
        <w:rPr>
          <w:b w:val="0"/>
          <w:i w:val="0"/>
          <w:sz w:val="18"/>
          <w:szCs w:val="22"/>
        </w:rPr>
        <w:t>Należy odtworzyć położenie wysokościowe i w planie istniejącego układu torowego.</w:t>
      </w:r>
    </w:p>
    <w:p w:rsidR="001042CF" w:rsidRPr="003D0A04" w:rsidRDefault="001042CF" w:rsidP="006B2FB4">
      <w:pPr>
        <w:pStyle w:val="Tekstpodstawowy"/>
        <w:ind w:left="0"/>
        <w:rPr>
          <w:b w:val="0"/>
          <w:i w:val="0"/>
          <w:sz w:val="18"/>
          <w:szCs w:val="22"/>
        </w:rPr>
      </w:pPr>
    </w:p>
    <w:p w:rsidR="001042CF" w:rsidRPr="003D0A04" w:rsidRDefault="001042CF" w:rsidP="00455232">
      <w:pPr>
        <w:pStyle w:val="Tekstpodstawowy"/>
        <w:ind w:left="0"/>
        <w:rPr>
          <w:b w:val="0"/>
          <w:i w:val="0"/>
          <w:sz w:val="18"/>
          <w:szCs w:val="22"/>
        </w:rPr>
      </w:pPr>
      <w:r w:rsidRPr="003D0A04">
        <w:rPr>
          <w:b w:val="0"/>
          <w:i w:val="0"/>
          <w:sz w:val="18"/>
          <w:szCs w:val="22"/>
        </w:rPr>
        <w:t xml:space="preserve">Wszystkie materiały </w:t>
      </w:r>
      <w:r w:rsidR="00455232" w:rsidRPr="003D0A04">
        <w:rPr>
          <w:b w:val="0"/>
          <w:i w:val="0"/>
          <w:sz w:val="18"/>
          <w:szCs w:val="22"/>
        </w:rPr>
        <w:t xml:space="preserve">wbudowywane </w:t>
      </w:r>
      <w:r w:rsidRPr="003D0A04">
        <w:rPr>
          <w:b w:val="0"/>
          <w:i w:val="0"/>
          <w:sz w:val="18"/>
          <w:szCs w:val="22"/>
        </w:rPr>
        <w:t xml:space="preserve">powinny posiadać odpowiednie certyfikaty </w:t>
      </w:r>
      <w:r w:rsidR="00455232" w:rsidRPr="003D0A04">
        <w:rPr>
          <w:b w:val="0"/>
          <w:i w:val="0"/>
          <w:sz w:val="18"/>
          <w:szCs w:val="22"/>
        </w:rPr>
        <w:t>i deklaracje</w:t>
      </w:r>
      <w:r w:rsidR="00B422A4" w:rsidRPr="003D0A04">
        <w:rPr>
          <w:b w:val="0"/>
          <w:i w:val="0"/>
          <w:sz w:val="18"/>
          <w:szCs w:val="22"/>
        </w:rPr>
        <w:t>. S</w:t>
      </w:r>
      <w:r w:rsidR="00455232" w:rsidRPr="003D0A04">
        <w:rPr>
          <w:b w:val="0"/>
          <w:i w:val="0"/>
          <w:sz w:val="18"/>
          <w:szCs w:val="22"/>
        </w:rPr>
        <w:t>tosowane przez Wykonawcę Wyroby Budowlane muszą być wprowadzane do obrotu oraz posiadać stosowne oznaczenia i dokumenty zgodne z Ustawą o Wyrobach Budowlanych z dnia 16 kwietnia 2004r. z późniejszymi zmianami (Dz.U. 2004 nr 92 poz. 881) oraz Rozporządzeniem Parlamentu Europejskiego i Rady (UE) Nr 305/2011 z dnia 9 marca 2011 r. ustanawiającego zharmonizowane warunki wprowadzania do obrotu wyrobów budowlanych i uchylającego dyrektywę Rady 89/106/EWG.</w:t>
      </w:r>
    </w:p>
    <w:p w:rsidR="000F44B2" w:rsidRPr="003D0A04" w:rsidRDefault="000F44B2" w:rsidP="006B2FB4">
      <w:pPr>
        <w:spacing w:before="120"/>
        <w:jc w:val="both"/>
        <w:rPr>
          <w:sz w:val="22"/>
        </w:rPr>
      </w:pPr>
      <w:r w:rsidRPr="003D0A04">
        <w:rPr>
          <w:rFonts w:ascii="Arial" w:hAnsi="Arial" w:cs="Arial"/>
          <w:bCs/>
          <w:iCs/>
          <w:sz w:val="18"/>
          <w:szCs w:val="22"/>
        </w:rPr>
        <w:t xml:space="preserve">Do powyższego zakresu prac budowlanych wykonano Przedmiary </w:t>
      </w:r>
      <w:r w:rsidR="00F9048F">
        <w:rPr>
          <w:rFonts w:ascii="Arial" w:hAnsi="Arial" w:cs="Arial"/>
          <w:bCs/>
          <w:iCs/>
          <w:sz w:val="18"/>
          <w:szCs w:val="22"/>
        </w:rPr>
        <w:t xml:space="preserve">Robót, stanowiące Załącznik nr </w:t>
      </w:r>
      <w:r w:rsidR="007532F2">
        <w:rPr>
          <w:rFonts w:ascii="Arial" w:hAnsi="Arial" w:cs="Arial"/>
          <w:bCs/>
          <w:iCs/>
          <w:sz w:val="18"/>
          <w:szCs w:val="22"/>
        </w:rPr>
        <w:t>1a do OPZ</w:t>
      </w:r>
    </w:p>
    <w:p w:rsidR="002618B4" w:rsidRDefault="00D74E01" w:rsidP="00B65984">
      <w:pPr>
        <w:pStyle w:val="Poziom1"/>
        <w:numPr>
          <w:ilvl w:val="0"/>
          <w:numId w:val="0"/>
        </w:numPr>
        <w:spacing w:line="276" w:lineRule="auto"/>
        <w:ind w:left="142"/>
        <w:jc w:val="both"/>
        <w:rPr>
          <w:rFonts w:cs="Arial"/>
          <w:color w:val="auto"/>
          <w:sz w:val="18"/>
          <w:szCs w:val="20"/>
        </w:rPr>
      </w:pPr>
      <w:r w:rsidRPr="003D0A04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Opracowanie dokumentacji powykonawczej należy wykonać w ilości </w:t>
      </w:r>
      <w:r w:rsidR="000F44B2" w:rsidRPr="003D0A04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>4</w:t>
      </w:r>
      <w:r w:rsidRPr="003D0A04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 egz. w wers</w:t>
      </w:r>
      <w:r w:rsidR="00A009EC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ji papierowej i 1 egz. w wersji </w:t>
      </w:r>
      <w:r w:rsidRPr="003D0A04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 xml:space="preserve">elektronicznej </w:t>
      </w:r>
      <w:r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(w formacie pdf i formacie pierwotnym edytowalnym, np.: </w:t>
      </w:r>
      <w:proofErr w:type="spellStart"/>
      <w:r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>dwg</w:t>
      </w:r>
      <w:proofErr w:type="spellEnd"/>
      <w:r w:rsidR="00BF1531"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>.</w:t>
      </w:r>
      <w:r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, doc. </w:t>
      </w:r>
      <w:r w:rsidR="00B95091"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itp., </w:t>
      </w:r>
      <w:r w:rsidR="00B95091" w:rsidRPr="003D0A04">
        <w:rPr>
          <w:rFonts w:eastAsia="Times New Roman" w:cs="Arial"/>
          <w:color w:val="auto"/>
          <w:kern w:val="0"/>
          <w:sz w:val="18"/>
          <w:szCs w:val="20"/>
          <w:lang w:eastAsia="ar-SA" w:bidi="ar-SA"/>
        </w:rPr>
        <w:t>w tym</w:t>
      </w:r>
      <w:r w:rsidR="00B95091" w:rsidRPr="003D0A04">
        <w:rPr>
          <w:rFonts w:eastAsia="Times New Roman" w:cs="Arial"/>
          <w:i/>
          <w:color w:val="auto"/>
          <w:kern w:val="0"/>
          <w:sz w:val="18"/>
          <w:szCs w:val="20"/>
          <w:lang w:eastAsia="ar-SA" w:bidi="ar-SA"/>
        </w:rPr>
        <w:t xml:space="preserve"> </w:t>
      </w:r>
      <w:r w:rsidR="00B95091" w:rsidRPr="003D0A04">
        <w:rPr>
          <w:rFonts w:cs="Arial"/>
          <w:color w:val="auto"/>
          <w:sz w:val="18"/>
          <w:szCs w:val="20"/>
        </w:rPr>
        <w:t xml:space="preserve">wykonanie geodezyjnej mapy powykonawczej wraz </w:t>
      </w:r>
      <w:r w:rsidR="004D2F82" w:rsidRPr="003D0A04">
        <w:rPr>
          <w:rFonts w:cs="Arial"/>
          <w:color w:val="auto"/>
          <w:sz w:val="18"/>
          <w:szCs w:val="20"/>
        </w:rPr>
        <w:t>z</w:t>
      </w:r>
      <w:r w:rsidR="00B95091" w:rsidRPr="003D0A04">
        <w:rPr>
          <w:rFonts w:cs="Arial"/>
          <w:color w:val="auto"/>
          <w:sz w:val="18"/>
          <w:szCs w:val="20"/>
        </w:rPr>
        <w:t xml:space="preserve"> wprowadzeniem jej do zasobów geodezyjnych.</w:t>
      </w:r>
    </w:p>
    <w:p w:rsidR="006F017A" w:rsidRDefault="006F017A" w:rsidP="006F017A"/>
    <w:p w:rsidR="006F017A" w:rsidRDefault="006F017A" w:rsidP="006F017A">
      <w:pPr>
        <w:rPr>
          <w:sz w:val="20"/>
          <w:szCs w:val="20"/>
        </w:rPr>
      </w:pPr>
      <w:r w:rsidRPr="006F017A">
        <w:rPr>
          <w:sz w:val="20"/>
          <w:szCs w:val="20"/>
        </w:rPr>
        <w:t>Załącznik</w:t>
      </w:r>
      <w:r>
        <w:rPr>
          <w:sz w:val="20"/>
          <w:szCs w:val="20"/>
        </w:rPr>
        <w:t>:</w:t>
      </w:r>
    </w:p>
    <w:p w:rsidR="006F017A" w:rsidRPr="006F017A" w:rsidRDefault="006F017A" w:rsidP="006F017A">
      <w:pPr>
        <w:rPr>
          <w:sz w:val="20"/>
          <w:szCs w:val="20"/>
        </w:rPr>
      </w:pPr>
      <w:r>
        <w:rPr>
          <w:sz w:val="20"/>
          <w:szCs w:val="20"/>
        </w:rPr>
        <w:t xml:space="preserve">1a. </w:t>
      </w:r>
      <w:r w:rsidRPr="006F017A">
        <w:rPr>
          <w:sz w:val="20"/>
          <w:szCs w:val="20"/>
        </w:rPr>
        <w:t>Przedmiar robót</w:t>
      </w:r>
    </w:p>
    <w:p w:rsidR="006F017A" w:rsidRPr="006F017A" w:rsidRDefault="006F017A" w:rsidP="006F017A"/>
    <w:p w:rsidR="009D0F19" w:rsidRPr="003D0A04" w:rsidRDefault="009D0F19">
      <w:pPr>
        <w:spacing w:line="360" w:lineRule="auto"/>
        <w:rPr>
          <w:rFonts w:ascii="Arial" w:hAnsi="Arial" w:cs="Arial"/>
          <w:sz w:val="18"/>
          <w:szCs w:val="20"/>
        </w:rPr>
      </w:pPr>
    </w:p>
    <w:p w:rsidR="00BF7CE7" w:rsidRPr="003D0A04" w:rsidRDefault="00BF7CE7">
      <w:pPr>
        <w:spacing w:line="360" w:lineRule="auto"/>
        <w:rPr>
          <w:rFonts w:ascii="Arial" w:hAnsi="Arial" w:cs="Arial"/>
          <w:sz w:val="18"/>
          <w:szCs w:val="20"/>
        </w:rPr>
      </w:pPr>
    </w:p>
    <w:p w:rsidR="00BF7CE7" w:rsidRPr="003D0A04" w:rsidRDefault="00BF7CE7">
      <w:pPr>
        <w:spacing w:line="360" w:lineRule="auto"/>
        <w:rPr>
          <w:rFonts w:ascii="Arial" w:hAnsi="Arial" w:cs="Arial"/>
          <w:sz w:val="18"/>
          <w:szCs w:val="20"/>
        </w:rPr>
      </w:pPr>
    </w:p>
    <w:sectPr w:rsidR="00BF7CE7" w:rsidRPr="003D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7A" w:rsidRDefault="0087327A" w:rsidP="003E0C05">
      <w:r>
        <w:separator/>
      </w:r>
    </w:p>
  </w:endnote>
  <w:endnote w:type="continuationSeparator" w:id="0">
    <w:p w:rsidR="0087327A" w:rsidRDefault="0087327A" w:rsidP="003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610157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6774" w:rsidRPr="007A1057" w:rsidRDefault="00E5677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7A1057">
              <w:rPr>
                <w:rFonts w:ascii="Arial" w:hAnsi="Arial" w:cs="Arial"/>
                <w:sz w:val="20"/>
              </w:rPr>
              <w:t xml:space="preserve">Strona 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A1057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446F4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A1057">
              <w:rPr>
                <w:rFonts w:ascii="Arial" w:hAnsi="Arial" w:cs="Arial"/>
                <w:sz w:val="20"/>
              </w:rPr>
              <w:t xml:space="preserve"> z 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A1057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446F4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A105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54D5C" w:rsidRDefault="00F54D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7A" w:rsidRDefault="0087327A" w:rsidP="003E0C05">
      <w:r>
        <w:separator/>
      </w:r>
    </w:p>
  </w:footnote>
  <w:footnote w:type="continuationSeparator" w:id="0">
    <w:p w:rsidR="0087327A" w:rsidRDefault="0087327A" w:rsidP="003E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05" w:rsidRDefault="003E0C05">
    <w:pPr>
      <w:pStyle w:val="Nagwek"/>
    </w:pPr>
    <w:r w:rsidRPr="00E96C2D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-173355</wp:posOffset>
          </wp:positionV>
          <wp:extent cx="2181225" cy="352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57" w:rsidRDefault="007A10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19F53DB"/>
    <w:multiLevelType w:val="hybridMultilevel"/>
    <w:tmpl w:val="7976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41D"/>
    <w:multiLevelType w:val="hybridMultilevel"/>
    <w:tmpl w:val="B7C4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C80"/>
    <w:multiLevelType w:val="multilevel"/>
    <w:tmpl w:val="8856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5B28D3"/>
    <w:multiLevelType w:val="hybridMultilevel"/>
    <w:tmpl w:val="A1AE1CD2"/>
    <w:lvl w:ilvl="0" w:tplc="0618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6746E"/>
    <w:multiLevelType w:val="hybridMultilevel"/>
    <w:tmpl w:val="8BDA97FA"/>
    <w:lvl w:ilvl="0" w:tplc="F6408494">
      <w:start w:val="1"/>
      <w:numFmt w:val="lowerLetter"/>
      <w:pStyle w:val="Poziom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A76"/>
    <w:multiLevelType w:val="multilevel"/>
    <w:tmpl w:val="09E4A9EC"/>
    <w:lvl w:ilvl="0">
      <w:start w:val="1"/>
      <w:numFmt w:val="decimal"/>
      <w:pStyle w:val="Poziom1"/>
      <w:lvlText w:val="%1.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595AF2"/>
    <w:multiLevelType w:val="hybridMultilevel"/>
    <w:tmpl w:val="00F4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1B2A"/>
    <w:multiLevelType w:val="hybridMultilevel"/>
    <w:tmpl w:val="05780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F4E76"/>
    <w:multiLevelType w:val="hybridMultilevel"/>
    <w:tmpl w:val="80501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56B83"/>
    <w:multiLevelType w:val="hybridMultilevel"/>
    <w:tmpl w:val="A056A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5006B"/>
    <w:multiLevelType w:val="hybridMultilevel"/>
    <w:tmpl w:val="5CC6B1EE"/>
    <w:lvl w:ilvl="0" w:tplc="7C381318">
      <w:start w:val="1"/>
      <w:numFmt w:val="decimal"/>
      <w:lvlText w:val="%1)"/>
      <w:lvlJc w:val="left"/>
      <w:pPr>
        <w:ind w:left="1215" w:hanging="49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20B15"/>
    <w:multiLevelType w:val="hybridMultilevel"/>
    <w:tmpl w:val="F1829B44"/>
    <w:lvl w:ilvl="0" w:tplc="29B8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4362"/>
    <w:multiLevelType w:val="hybridMultilevel"/>
    <w:tmpl w:val="7FE8504C"/>
    <w:lvl w:ilvl="0" w:tplc="04150017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A27E3D"/>
    <w:multiLevelType w:val="hybridMultilevel"/>
    <w:tmpl w:val="9720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5"/>
    <w:rsid w:val="00007285"/>
    <w:rsid w:val="00012EB7"/>
    <w:rsid w:val="000258F3"/>
    <w:rsid w:val="00027670"/>
    <w:rsid w:val="00031747"/>
    <w:rsid w:val="00035827"/>
    <w:rsid w:val="00042614"/>
    <w:rsid w:val="00065B3E"/>
    <w:rsid w:val="00070338"/>
    <w:rsid w:val="00097730"/>
    <w:rsid w:val="000F44B2"/>
    <w:rsid w:val="001042CF"/>
    <w:rsid w:val="0011684D"/>
    <w:rsid w:val="001362F3"/>
    <w:rsid w:val="00140C4A"/>
    <w:rsid w:val="00167389"/>
    <w:rsid w:val="001757B3"/>
    <w:rsid w:val="001C3CC1"/>
    <w:rsid w:val="001D2C0A"/>
    <w:rsid w:val="001D5F93"/>
    <w:rsid w:val="001E00E0"/>
    <w:rsid w:val="001E3925"/>
    <w:rsid w:val="001E3B61"/>
    <w:rsid w:val="001F235D"/>
    <w:rsid w:val="00202175"/>
    <w:rsid w:val="00220AA1"/>
    <w:rsid w:val="00232B92"/>
    <w:rsid w:val="00236379"/>
    <w:rsid w:val="00241A40"/>
    <w:rsid w:val="0024393B"/>
    <w:rsid w:val="002446F4"/>
    <w:rsid w:val="00245594"/>
    <w:rsid w:val="002618B4"/>
    <w:rsid w:val="002763A0"/>
    <w:rsid w:val="00281801"/>
    <w:rsid w:val="002906C2"/>
    <w:rsid w:val="003059CC"/>
    <w:rsid w:val="00327CB8"/>
    <w:rsid w:val="00337C8D"/>
    <w:rsid w:val="00346265"/>
    <w:rsid w:val="00357ED5"/>
    <w:rsid w:val="003B220F"/>
    <w:rsid w:val="003C7269"/>
    <w:rsid w:val="003C75AF"/>
    <w:rsid w:val="003D0A04"/>
    <w:rsid w:val="003E0C05"/>
    <w:rsid w:val="00402CCF"/>
    <w:rsid w:val="00423779"/>
    <w:rsid w:val="00455232"/>
    <w:rsid w:val="0045661F"/>
    <w:rsid w:val="004771C3"/>
    <w:rsid w:val="0048417C"/>
    <w:rsid w:val="00492C9B"/>
    <w:rsid w:val="00495AFF"/>
    <w:rsid w:val="004A0625"/>
    <w:rsid w:val="004A1732"/>
    <w:rsid w:val="004B37F8"/>
    <w:rsid w:val="004C412C"/>
    <w:rsid w:val="004D03BA"/>
    <w:rsid w:val="004D2F82"/>
    <w:rsid w:val="004D3F7A"/>
    <w:rsid w:val="004E44AB"/>
    <w:rsid w:val="005536B8"/>
    <w:rsid w:val="00585096"/>
    <w:rsid w:val="006379B0"/>
    <w:rsid w:val="006511FB"/>
    <w:rsid w:val="00686880"/>
    <w:rsid w:val="006B2FB4"/>
    <w:rsid w:val="006D73D0"/>
    <w:rsid w:val="006E3EE2"/>
    <w:rsid w:val="006F017A"/>
    <w:rsid w:val="00720085"/>
    <w:rsid w:val="00723BEA"/>
    <w:rsid w:val="007532F2"/>
    <w:rsid w:val="0078668F"/>
    <w:rsid w:val="007963FC"/>
    <w:rsid w:val="007A0828"/>
    <w:rsid w:val="007A1057"/>
    <w:rsid w:val="007A2FE4"/>
    <w:rsid w:val="007C762A"/>
    <w:rsid w:val="007F69CE"/>
    <w:rsid w:val="0087327A"/>
    <w:rsid w:val="008B2576"/>
    <w:rsid w:val="008C1313"/>
    <w:rsid w:val="008E0197"/>
    <w:rsid w:val="008E2DB0"/>
    <w:rsid w:val="008F0895"/>
    <w:rsid w:val="008F35A7"/>
    <w:rsid w:val="008F5843"/>
    <w:rsid w:val="00902A07"/>
    <w:rsid w:val="00905875"/>
    <w:rsid w:val="00930665"/>
    <w:rsid w:val="00944765"/>
    <w:rsid w:val="0097457C"/>
    <w:rsid w:val="0097509A"/>
    <w:rsid w:val="009D0F19"/>
    <w:rsid w:val="009D3C0C"/>
    <w:rsid w:val="009E3F1B"/>
    <w:rsid w:val="00A009EC"/>
    <w:rsid w:val="00A202B5"/>
    <w:rsid w:val="00A54C0F"/>
    <w:rsid w:val="00A6503A"/>
    <w:rsid w:val="00A7335C"/>
    <w:rsid w:val="00A84DC6"/>
    <w:rsid w:val="00AB1CA0"/>
    <w:rsid w:val="00AC28B9"/>
    <w:rsid w:val="00AE33BC"/>
    <w:rsid w:val="00AE3BA9"/>
    <w:rsid w:val="00AF46B8"/>
    <w:rsid w:val="00B046EA"/>
    <w:rsid w:val="00B25514"/>
    <w:rsid w:val="00B36840"/>
    <w:rsid w:val="00B36F36"/>
    <w:rsid w:val="00B422A4"/>
    <w:rsid w:val="00B50502"/>
    <w:rsid w:val="00B52727"/>
    <w:rsid w:val="00B65984"/>
    <w:rsid w:val="00B911E5"/>
    <w:rsid w:val="00B95091"/>
    <w:rsid w:val="00B96392"/>
    <w:rsid w:val="00BE704C"/>
    <w:rsid w:val="00BF1531"/>
    <w:rsid w:val="00BF7CE7"/>
    <w:rsid w:val="00C0067C"/>
    <w:rsid w:val="00C27169"/>
    <w:rsid w:val="00C34795"/>
    <w:rsid w:val="00CF3C8F"/>
    <w:rsid w:val="00D030C5"/>
    <w:rsid w:val="00D3575F"/>
    <w:rsid w:val="00D429D8"/>
    <w:rsid w:val="00D74E01"/>
    <w:rsid w:val="00D779D8"/>
    <w:rsid w:val="00D91597"/>
    <w:rsid w:val="00DA3B74"/>
    <w:rsid w:val="00DE1B53"/>
    <w:rsid w:val="00DF2F62"/>
    <w:rsid w:val="00DF4F48"/>
    <w:rsid w:val="00E34FB1"/>
    <w:rsid w:val="00E56774"/>
    <w:rsid w:val="00E57E2B"/>
    <w:rsid w:val="00E64EC6"/>
    <w:rsid w:val="00E73956"/>
    <w:rsid w:val="00E908F6"/>
    <w:rsid w:val="00EA20BB"/>
    <w:rsid w:val="00ED1E9A"/>
    <w:rsid w:val="00ED5AC9"/>
    <w:rsid w:val="00EE0215"/>
    <w:rsid w:val="00EE7BA1"/>
    <w:rsid w:val="00F05087"/>
    <w:rsid w:val="00F54D5C"/>
    <w:rsid w:val="00F71134"/>
    <w:rsid w:val="00F9048F"/>
    <w:rsid w:val="00F95DF0"/>
    <w:rsid w:val="00FA72BB"/>
    <w:rsid w:val="00FB47D3"/>
    <w:rsid w:val="00FD3C6E"/>
    <w:rsid w:val="00FD438B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C334-3F2D-41EB-945D-44D3C9B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C0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C05"/>
  </w:style>
  <w:style w:type="paragraph" w:styleId="Stopka">
    <w:name w:val="footer"/>
    <w:basedOn w:val="Normalny"/>
    <w:link w:val="StopkaZnak"/>
    <w:uiPriority w:val="99"/>
    <w:unhideWhenUsed/>
    <w:rsid w:val="003E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05"/>
  </w:style>
  <w:style w:type="paragraph" w:customStyle="1" w:styleId="NormalnyWeb1">
    <w:name w:val="Normalny (Web)1"/>
    <w:basedOn w:val="Normalny"/>
    <w:rsid w:val="003E0C05"/>
    <w:pPr>
      <w:spacing w:before="28" w:after="28" w:line="100" w:lineRule="atLeast"/>
    </w:pPr>
  </w:style>
  <w:style w:type="paragraph" w:customStyle="1" w:styleId="Poziom1">
    <w:name w:val="Poziom 1"/>
    <w:basedOn w:val="Nagwek1"/>
    <w:next w:val="Normalny"/>
    <w:link w:val="Poziom1Znak"/>
    <w:qFormat/>
    <w:rsid w:val="003E0C05"/>
    <w:pPr>
      <w:numPr>
        <w:numId w:val="1"/>
      </w:numPr>
    </w:pPr>
    <w:rPr>
      <w:rFonts w:ascii="Arial" w:hAnsi="Arial"/>
      <w:sz w:val="28"/>
    </w:rPr>
  </w:style>
  <w:style w:type="character" w:customStyle="1" w:styleId="Poziom1Znak">
    <w:name w:val="Poziom 1 Znak"/>
    <w:basedOn w:val="Nagwek1Znak"/>
    <w:link w:val="Poziom1"/>
    <w:rsid w:val="003E0C05"/>
    <w:rPr>
      <w:rFonts w:ascii="Arial" w:eastAsiaTheme="majorEastAsia" w:hAnsi="Arial" w:cs="Mangal"/>
      <w:color w:val="2E74B5" w:themeColor="accent1" w:themeShade="BF"/>
      <w:kern w:val="1"/>
      <w:sz w:val="28"/>
      <w:szCs w:val="29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E0C0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customStyle="1" w:styleId="Poziom2">
    <w:name w:val="Poziom 2"/>
    <w:basedOn w:val="Nagwek1"/>
    <w:link w:val="Poziom2Znak"/>
    <w:qFormat/>
    <w:rsid w:val="003E0C05"/>
    <w:pPr>
      <w:numPr>
        <w:numId w:val="2"/>
      </w:numPr>
    </w:pPr>
    <w:rPr>
      <w:rFonts w:ascii="Arial" w:hAnsi="Arial"/>
      <w:sz w:val="24"/>
    </w:rPr>
  </w:style>
  <w:style w:type="character" w:customStyle="1" w:styleId="Poziom2Znak">
    <w:name w:val="Poziom 2 Znak"/>
    <w:basedOn w:val="Poziom1Znak"/>
    <w:link w:val="Poziom2"/>
    <w:rsid w:val="003E0C05"/>
    <w:rPr>
      <w:rFonts w:ascii="Arial" w:eastAsiaTheme="majorEastAsia" w:hAnsi="Arial" w:cs="Mangal"/>
      <w:color w:val="2E74B5" w:themeColor="accent1" w:themeShade="BF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9773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2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0F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6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ytu">
    <w:name w:val="Title"/>
    <w:basedOn w:val="Normalny"/>
    <w:link w:val="TytuZnak"/>
    <w:qFormat/>
    <w:rsid w:val="004771C3"/>
    <w:pPr>
      <w:widowControl/>
      <w:suppressAutoHyphens w:val="0"/>
      <w:spacing w:before="240" w:after="60" w:line="276" w:lineRule="auto"/>
      <w:jc w:val="center"/>
      <w:outlineLvl w:val="0"/>
    </w:pPr>
    <w:rPr>
      <w:rFonts w:ascii="Arial" w:eastAsia="Calibri" w:hAnsi="Arial" w:cs="Arial"/>
      <w:b/>
      <w:kern w:val="28"/>
      <w:sz w:val="3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4771C3"/>
    <w:rPr>
      <w:rFonts w:ascii="Arial" w:eastAsia="Calibri" w:hAnsi="Arial" w:cs="Arial"/>
      <w:b/>
      <w:kern w:val="28"/>
      <w:sz w:val="32"/>
      <w:szCs w:val="24"/>
    </w:rPr>
  </w:style>
  <w:style w:type="paragraph" w:styleId="NormalnyWeb">
    <w:name w:val="Normal (Web)"/>
    <w:basedOn w:val="Normalny"/>
    <w:rsid w:val="008E2D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12EB7"/>
    <w:rPr>
      <w:strike w:val="0"/>
      <w:dstrike w:val="0"/>
      <w:color w:val="232323"/>
      <w:u w:val="none"/>
      <w:effect w:val="none"/>
    </w:rPr>
  </w:style>
  <w:style w:type="paragraph" w:styleId="Tekstpodstawowy">
    <w:name w:val="Body Text"/>
    <w:basedOn w:val="Normalny"/>
    <w:link w:val="TekstpodstawowyZnak"/>
    <w:rsid w:val="000F44B2"/>
    <w:pPr>
      <w:widowControl/>
      <w:ind w:left="1020"/>
      <w:jc w:val="both"/>
    </w:pPr>
    <w:rPr>
      <w:rFonts w:ascii="Arial" w:eastAsia="Times New Roman" w:hAnsi="Arial" w:cs="Arial"/>
      <w:b/>
      <w:bCs/>
      <w:i/>
      <w:i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F44B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8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88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budowlane-w-zakresie-wiaduktow-kolejowych-66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 Aneta</dc:creator>
  <cp:keywords/>
  <dc:description/>
  <cp:lastModifiedBy>Michał M.R.. Rumiński</cp:lastModifiedBy>
  <cp:revision>37</cp:revision>
  <dcterms:created xsi:type="dcterms:W3CDTF">2018-11-08T09:22:00Z</dcterms:created>
  <dcterms:modified xsi:type="dcterms:W3CDTF">2019-03-29T07:16:00Z</dcterms:modified>
</cp:coreProperties>
</file>