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CFFD" w14:textId="2A48718E" w:rsidR="00EB2E82" w:rsidRPr="00304E01" w:rsidRDefault="00EB2E82" w:rsidP="00EB2E82">
      <w:pPr>
        <w:pStyle w:val="TitleStyle"/>
        <w:ind w:left="6372"/>
        <w:rPr>
          <w:b w:val="0"/>
          <w:bCs/>
        </w:rPr>
      </w:pPr>
      <w:r w:rsidRPr="00304E01">
        <w:rPr>
          <w:b w:val="0"/>
          <w:bCs/>
        </w:rPr>
        <w:t>Załącznik nr</w:t>
      </w:r>
      <w:r w:rsidR="00B616ED">
        <w:rPr>
          <w:b w:val="0"/>
          <w:bCs/>
        </w:rPr>
        <w:t xml:space="preserve"> 5</w:t>
      </w:r>
    </w:p>
    <w:p w14:paraId="18540417" w14:textId="77777777" w:rsidR="00EB2E82" w:rsidRDefault="00EB2E82">
      <w:pPr>
        <w:pStyle w:val="TitleStyle"/>
      </w:pPr>
    </w:p>
    <w:p w14:paraId="6A2D9E66" w14:textId="77777777" w:rsidR="004B01CC" w:rsidRDefault="00000000">
      <w:pPr>
        <w:pStyle w:val="TitleStyle"/>
      </w:pPr>
      <w:r>
        <w:t>Określenie sposobu i trybu organizowania przez Polskie Koleje Państwowe Spółkę Akcyjną przetargów oraz rokowań na zbycie aktywów trwałych.</w:t>
      </w:r>
    </w:p>
    <w:p w14:paraId="7322AA29" w14:textId="77777777" w:rsidR="004B01CC" w:rsidRDefault="00000000">
      <w:pPr>
        <w:pStyle w:val="NormalStyle"/>
      </w:pPr>
      <w:r>
        <w:t>Dz.U.2009.155.1231 z dnia 2009.09.21</w:t>
      </w:r>
    </w:p>
    <w:p w14:paraId="13E6D172" w14:textId="77777777" w:rsidR="004B01CC" w:rsidRDefault="00000000">
      <w:pPr>
        <w:pStyle w:val="NormalStyle"/>
      </w:pPr>
      <w:r>
        <w:t>Status: Akt obowiązujący</w:t>
      </w:r>
    </w:p>
    <w:p w14:paraId="18FDC148" w14:textId="77777777" w:rsidR="004B01CC" w:rsidRDefault="00000000">
      <w:pPr>
        <w:pStyle w:val="NormalStyle"/>
      </w:pPr>
      <w:r>
        <w:t>Wersja od: 21 września 2009r.</w:t>
      </w:r>
    </w:p>
    <w:p w14:paraId="59ECA9D7" w14:textId="77777777" w:rsidR="004B01CC" w:rsidRDefault="00000000">
      <w:pPr>
        <w:spacing w:after="0"/>
      </w:pPr>
      <w:r>
        <w:br/>
      </w:r>
    </w:p>
    <w:p w14:paraId="673C9045" w14:textId="77777777" w:rsidR="004B01CC" w:rsidRDefault="00000000">
      <w:pPr>
        <w:spacing w:after="0"/>
      </w:pPr>
      <w:r>
        <w:rPr>
          <w:b/>
          <w:color w:val="000000"/>
        </w:rPr>
        <w:t>Wejście w życie:</w:t>
      </w:r>
    </w:p>
    <w:p w14:paraId="197787E0" w14:textId="77777777" w:rsidR="004B01CC" w:rsidRDefault="00000000">
      <w:pPr>
        <w:spacing w:after="150"/>
      </w:pPr>
      <w:r>
        <w:rPr>
          <w:color w:val="000000"/>
        </w:rPr>
        <w:t>6 października 2009 r.</w:t>
      </w:r>
    </w:p>
    <w:p w14:paraId="19A469EE" w14:textId="77777777" w:rsidR="004B01CC" w:rsidRDefault="004B01CC">
      <w:pPr>
        <w:spacing w:after="0"/>
      </w:pPr>
    </w:p>
    <w:p w14:paraId="538082DC" w14:textId="77777777" w:rsidR="004B01CC" w:rsidRDefault="004B01CC">
      <w:pPr>
        <w:numPr>
          <w:ilvl w:val="0"/>
          <w:numId w:val="1"/>
        </w:numPr>
        <w:spacing w:after="0"/>
      </w:pPr>
    </w:p>
    <w:p w14:paraId="042922FE" w14:textId="77777777" w:rsidR="004B01CC" w:rsidRDefault="00000000">
      <w:pPr>
        <w:spacing w:after="0"/>
      </w:pPr>
      <w:r>
        <w:br/>
      </w:r>
    </w:p>
    <w:p w14:paraId="3930216C" w14:textId="77777777" w:rsidR="004B01CC" w:rsidRDefault="00000000">
      <w:pPr>
        <w:spacing w:before="60" w:after="0"/>
        <w:jc w:val="center"/>
      </w:pPr>
      <w:r>
        <w:rPr>
          <w:b/>
          <w:color w:val="000000"/>
        </w:rPr>
        <w:t>ROZPORZĄDZENIE</w:t>
      </w:r>
    </w:p>
    <w:p w14:paraId="067EFA17" w14:textId="77777777" w:rsidR="004B01CC" w:rsidRDefault="00000000">
      <w:pPr>
        <w:spacing w:after="0"/>
        <w:jc w:val="center"/>
      </w:pPr>
      <w:r>
        <w:rPr>
          <w:b/>
          <w:color w:val="000000"/>
        </w:rPr>
        <w:t>MINISTRA INFRASTRUKTURY</w:t>
      </w:r>
      <w:r>
        <w:rPr>
          <w:b/>
          <w:color w:val="000000"/>
          <w:vertAlign w:val="superscript"/>
        </w:rPr>
        <w:t>1)</w:t>
      </w:r>
    </w:p>
    <w:p w14:paraId="504CED44" w14:textId="77777777" w:rsidR="004B01CC" w:rsidRDefault="00000000">
      <w:pPr>
        <w:spacing w:before="80" w:after="0"/>
        <w:jc w:val="center"/>
      </w:pPr>
      <w:r>
        <w:rPr>
          <w:b/>
          <w:color w:val="000000"/>
        </w:rPr>
        <w:t>z dnia 11 września 2009 r.</w:t>
      </w:r>
    </w:p>
    <w:p w14:paraId="32372A49" w14:textId="77777777" w:rsidR="004B01CC" w:rsidRDefault="00000000">
      <w:pPr>
        <w:spacing w:before="80" w:after="0"/>
        <w:jc w:val="center"/>
      </w:pPr>
      <w:r>
        <w:rPr>
          <w:b/>
          <w:color w:val="000000"/>
        </w:rPr>
        <w:t>w sprawie określenia sposobu i trybu organizowania przez Polskie Koleje Państwowe Spółkę Akcyjną przetargów oraz rokowań na zbycie aktywów trwałych</w:t>
      </w:r>
    </w:p>
    <w:p w14:paraId="095E1188" w14:textId="77777777" w:rsidR="004B01CC" w:rsidRDefault="00000000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40 ust. 3</w:t>
      </w:r>
      <w:r>
        <w:rPr>
          <w:color w:val="000000"/>
        </w:rPr>
        <w:t xml:space="preserve"> ustawy z dnia 8 września 2000 r. o komercjalizacji, restrukturyzacji i prywatyzacji przedsiębiorstwa państwowego "Polskie Koleje Państwowe" (Dz. U. Nr 84, poz. 948, z późn. zm.</w:t>
      </w:r>
      <w:r>
        <w:rPr>
          <w:color w:val="000000"/>
          <w:vertAlign w:val="superscript"/>
        </w:rPr>
        <w:t>2)</w:t>
      </w:r>
      <w:r>
        <w:rPr>
          <w:color w:val="000000"/>
        </w:rPr>
        <w:t>) zarządza się, co następuje:</w:t>
      </w:r>
    </w:p>
    <w:p w14:paraId="78D34E2B" w14:textId="77777777" w:rsidR="004B01CC" w:rsidRDefault="004B01CC">
      <w:pPr>
        <w:spacing w:after="0"/>
      </w:pPr>
    </w:p>
    <w:p w14:paraId="5D6AB790" w14:textId="77777777" w:rsidR="004B01CC" w:rsidRDefault="00000000">
      <w:pPr>
        <w:spacing w:before="89" w:after="0"/>
        <w:jc w:val="center"/>
      </w:pPr>
      <w:r>
        <w:rPr>
          <w:b/>
          <w:color w:val="000000"/>
        </w:rPr>
        <w:t>Rozdział  1</w:t>
      </w:r>
    </w:p>
    <w:p w14:paraId="6210F789" w14:textId="77777777" w:rsidR="004B01CC" w:rsidRDefault="00000000">
      <w:pPr>
        <w:spacing w:before="25" w:after="0"/>
        <w:jc w:val="center"/>
      </w:pPr>
      <w:r>
        <w:rPr>
          <w:b/>
          <w:color w:val="000000"/>
        </w:rPr>
        <w:t>Przepisy ogólne</w:t>
      </w:r>
    </w:p>
    <w:p w14:paraId="3FF53602" w14:textId="77777777" w:rsidR="004B01CC" w:rsidRDefault="00000000">
      <w:pPr>
        <w:spacing w:before="26" w:after="0"/>
      </w:pPr>
      <w:r>
        <w:rPr>
          <w:b/>
          <w:color w:val="000000"/>
        </w:rPr>
        <w:t>§  1.</w:t>
      </w:r>
      <w:r>
        <w:rPr>
          <w:color w:val="000000"/>
        </w:rPr>
        <w:t>Rozporządzenie określa sposób i tryb organizowania przez Polskie Koleje Państwowe Spółkę Akcyjną, zwaną dalej "PKP SA", przetargów oraz rokowań na zbycie aktywów trwałych, w tym:</w:t>
      </w:r>
    </w:p>
    <w:p w14:paraId="3D25D281" w14:textId="77777777" w:rsidR="004B01CC" w:rsidRDefault="00000000">
      <w:pPr>
        <w:spacing w:before="26" w:after="0"/>
        <w:ind w:left="373"/>
      </w:pPr>
      <w:r>
        <w:rPr>
          <w:color w:val="000000"/>
        </w:rPr>
        <w:t>1) sposób zamieszczania ogłoszeń o przetargu i dane, które powinny być zamieszczone w ogłoszeniu;</w:t>
      </w:r>
    </w:p>
    <w:p w14:paraId="6F09684A" w14:textId="77777777" w:rsidR="004B01CC" w:rsidRDefault="00000000">
      <w:pPr>
        <w:spacing w:before="26" w:after="0"/>
        <w:ind w:left="373"/>
      </w:pPr>
      <w:r>
        <w:rPr>
          <w:color w:val="000000"/>
        </w:rPr>
        <w:t>2) wymagania, jakie powinien spełniać oferent oraz jakim powinna odpowiadać oferta;</w:t>
      </w:r>
    </w:p>
    <w:p w14:paraId="56F2DF62" w14:textId="77777777" w:rsidR="004B01CC" w:rsidRDefault="00000000">
      <w:pPr>
        <w:spacing w:before="26" w:after="0"/>
        <w:ind w:left="373"/>
      </w:pPr>
      <w:r>
        <w:rPr>
          <w:color w:val="000000"/>
        </w:rPr>
        <w:t>3) termin składania ofert oraz zakończenia przetargu;</w:t>
      </w:r>
    </w:p>
    <w:p w14:paraId="3E70A039" w14:textId="77777777" w:rsidR="004B01CC" w:rsidRDefault="00000000">
      <w:pPr>
        <w:spacing w:before="26" w:after="0"/>
        <w:ind w:left="373"/>
      </w:pPr>
      <w:r>
        <w:rPr>
          <w:color w:val="000000"/>
        </w:rPr>
        <w:t>4) sposób sporządzania oraz treść protokołu z przeprowadzonego przetargu;</w:t>
      </w:r>
    </w:p>
    <w:p w14:paraId="01BF7A96" w14:textId="77777777" w:rsidR="004B01CC" w:rsidRDefault="00000000">
      <w:pPr>
        <w:spacing w:before="26" w:after="0"/>
        <w:ind w:left="373"/>
      </w:pPr>
      <w:r>
        <w:rPr>
          <w:color w:val="000000"/>
        </w:rPr>
        <w:t>5) warunki, w których dopuszcza się odstąpienie od przetargu lub obniżenie ceny;</w:t>
      </w:r>
    </w:p>
    <w:p w14:paraId="29CE71BC" w14:textId="77777777" w:rsidR="004B01CC" w:rsidRDefault="00000000">
      <w:pPr>
        <w:spacing w:before="26" w:after="0"/>
        <w:ind w:left="373"/>
      </w:pPr>
      <w:r>
        <w:rPr>
          <w:color w:val="000000"/>
        </w:rPr>
        <w:t>6) tryb postępowania przy przeprowadzaniu rokowań po odstąpieniu od przetargu.</w:t>
      </w:r>
    </w:p>
    <w:p w14:paraId="6FEDF756" w14:textId="77777777" w:rsidR="004B01CC" w:rsidRDefault="00000000">
      <w:pPr>
        <w:spacing w:before="26" w:after="0"/>
      </w:pPr>
      <w:r>
        <w:rPr>
          <w:b/>
          <w:color w:val="000000"/>
        </w:rPr>
        <w:t>§  2.</w:t>
      </w:r>
    </w:p>
    <w:p w14:paraId="17369E5F" w14:textId="77777777" w:rsidR="004B01CC" w:rsidRDefault="00000000">
      <w:pPr>
        <w:spacing w:before="26" w:after="0"/>
      </w:pPr>
      <w:r>
        <w:rPr>
          <w:color w:val="000000"/>
        </w:rPr>
        <w:t>1.Przetarg ogłasza, organizuje i przeprowadza PKP SA albo na jej zlecenie podmiot gospodarczy, zwani dalej "prowadzącym przetarg".</w:t>
      </w:r>
    </w:p>
    <w:p w14:paraId="25666D5E" w14:textId="77777777" w:rsidR="004B01CC" w:rsidRDefault="00000000">
      <w:pPr>
        <w:spacing w:before="26" w:after="0"/>
      </w:pPr>
      <w:r>
        <w:rPr>
          <w:color w:val="000000"/>
        </w:rPr>
        <w:lastRenderedPageBreak/>
        <w:t>2.Zlecenie, o którym mowa w ust. 1, określa w szczególności formę przeprowadzenia przetargu, rodzaj zleconych czynności oraz wysokość wynagrodzenia za ich wykonanie.</w:t>
      </w:r>
    </w:p>
    <w:p w14:paraId="657E743B" w14:textId="77777777" w:rsidR="004B01CC" w:rsidRDefault="00000000">
      <w:pPr>
        <w:spacing w:before="26" w:after="0"/>
      </w:pPr>
      <w:r>
        <w:rPr>
          <w:b/>
          <w:color w:val="000000"/>
        </w:rPr>
        <w:t>§  3.</w:t>
      </w:r>
    </w:p>
    <w:p w14:paraId="3F3DE768" w14:textId="77777777" w:rsidR="004B01CC" w:rsidRDefault="00000000">
      <w:pPr>
        <w:spacing w:before="26" w:after="0"/>
      </w:pPr>
      <w:r>
        <w:rPr>
          <w:color w:val="000000"/>
        </w:rPr>
        <w:t>1.W przetargu jako oferenci mogą brać udział osoby fizyczne, osoby prawne i jednostki organizacyjne nieposiadające osobowości prawnej, jeżeli wpłacą prowadzącemu przetarg wadium w wysokości, terminie, sposobie i formie określonych w ogłoszeniu o przetargu oraz złożą oświadczenia, że nie są:</w:t>
      </w:r>
    </w:p>
    <w:p w14:paraId="44E350CE" w14:textId="77777777" w:rsidR="004B01CC" w:rsidRDefault="00000000">
      <w:pPr>
        <w:spacing w:before="26" w:after="0"/>
        <w:ind w:left="373"/>
      </w:pPr>
      <w:r>
        <w:rPr>
          <w:color w:val="000000"/>
        </w:rPr>
        <w:t>1) członkami zarządu PKP SA i jej organu nadzorującego;</w:t>
      </w:r>
    </w:p>
    <w:p w14:paraId="5F9FC860" w14:textId="77777777" w:rsidR="004B01CC" w:rsidRDefault="00000000">
      <w:pPr>
        <w:spacing w:before="26" w:after="0"/>
        <w:ind w:left="373"/>
      </w:pPr>
      <w:r>
        <w:rPr>
          <w:color w:val="000000"/>
        </w:rPr>
        <w:t>2) podmiotami gospodarczymi wymienionymi w § 2 oraz członkami ich władz;</w:t>
      </w:r>
    </w:p>
    <w:p w14:paraId="0FD6E70A" w14:textId="77777777" w:rsidR="004B01CC" w:rsidRDefault="00000000">
      <w:pPr>
        <w:spacing w:before="26" w:after="0"/>
        <w:ind w:left="373"/>
      </w:pPr>
      <w:r>
        <w:rPr>
          <w:color w:val="000000"/>
        </w:rPr>
        <w:t>3) osobami, którym powierzono wykonanie czynności związanych z przeprowadzeniem przetargu;</w:t>
      </w:r>
    </w:p>
    <w:p w14:paraId="426A2E25" w14:textId="77777777" w:rsidR="004B01CC" w:rsidRDefault="00000000">
      <w:pPr>
        <w:spacing w:before="26" w:after="0"/>
        <w:ind w:left="373"/>
      </w:pPr>
      <w:r>
        <w:rPr>
          <w:color w:val="000000"/>
        </w:rPr>
        <w:t>4) osobami wchodzącymi w skład komisji przetargowej oraz małżonkami, dziećmi, rodzicami i rodzeństwem tych osób.</w:t>
      </w:r>
    </w:p>
    <w:p w14:paraId="7E790E2A" w14:textId="77777777" w:rsidR="004B01CC" w:rsidRDefault="00000000">
      <w:pPr>
        <w:spacing w:before="26" w:after="0"/>
      </w:pPr>
      <w:r>
        <w:rPr>
          <w:color w:val="000000"/>
        </w:rPr>
        <w:t>2.Oferenci są obowiązani, pod rygorem nieprzyjęcia oferty, przedstawić organizatorowi przetargu, nie później niż na 3 dni przed terminem złożenia oferty, informacje dotyczące członków organów zarządzających lub nadzorczych oferenta, a także pełnomocników lub prokurentów, którzy będą reprezentowali oferenta w przetargu.</w:t>
      </w:r>
    </w:p>
    <w:p w14:paraId="05216177" w14:textId="77777777" w:rsidR="004B01CC" w:rsidRDefault="00000000">
      <w:pPr>
        <w:spacing w:before="26" w:after="0"/>
      </w:pPr>
      <w:r>
        <w:rPr>
          <w:color w:val="000000"/>
        </w:rPr>
        <w:t>3.Osoby wchodzące w skład komisji przetargowej po zapoznaniu się z oświadczeniami, o których mowa w ust. 2, składają oświadczenie, że nie są:</w:t>
      </w:r>
    </w:p>
    <w:p w14:paraId="6CA4BD9D" w14:textId="77777777" w:rsidR="004B01CC" w:rsidRDefault="00000000">
      <w:pPr>
        <w:spacing w:before="26" w:after="0"/>
        <w:ind w:left="373"/>
      </w:pPr>
      <w:r>
        <w:rPr>
          <w:color w:val="000000"/>
        </w:rPr>
        <w:t>1) małżonkami, dziećmi, rodzicami i rodzeństwem osób, o których mowa w ust. 2,</w:t>
      </w:r>
    </w:p>
    <w:p w14:paraId="070B1066" w14:textId="77777777" w:rsidR="004B01CC" w:rsidRDefault="00000000">
      <w:pPr>
        <w:spacing w:before="26" w:after="0"/>
        <w:ind w:left="373"/>
      </w:pPr>
      <w:r>
        <w:rPr>
          <w:color w:val="000000"/>
        </w:rPr>
        <w:t>2) osobami, które pozostają z oferentami w takim stosunku prawnym lub faktycznym, że może to budzić uzasadnione wątpliwości co do bezstronności prowadzącego przetarg</w:t>
      </w:r>
    </w:p>
    <w:p w14:paraId="4E80BCF2" w14:textId="77777777" w:rsidR="004B01CC" w:rsidRDefault="00000000">
      <w:pPr>
        <w:spacing w:before="25" w:after="0"/>
        <w:jc w:val="both"/>
      </w:pPr>
      <w:r>
        <w:rPr>
          <w:color w:val="000000"/>
        </w:rPr>
        <w:t>- nie później niż na 2 dni przed terminem złożenia ofert.</w:t>
      </w:r>
    </w:p>
    <w:p w14:paraId="3BDD69FA" w14:textId="77777777" w:rsidR="004B01CC" w:rsidRDefault="00000000">
      <w:pPr>
        <w:spacing w:before="26" w:after="0"/>
      </w:pPr>
      <w:r>
        <w:rPr>
          <w:color w:val="000000"/>
        </w:rPr>
        <w:t>4.Jeżeli osoba wchodząca w skład komisji przetargowej złożyła oświadczenie o istnieniu okoliczności, o których mowa w ust. 3, organizator przetargu jest obowiązany powołać w jej miejsce do składu komisji przetargowej nowego członka, pod warunkiem iż złożył on oświadczenie, że nie jest osobą, o której mowa w ust. 3 pkt 1 i 2.</w:t>
      </w:r>
    </w:p>
    <w:p w14:paraId="38378266" w14:textId="77777777" w:rsidR="004B01CC" w:rsidRDefault="00000000">
      <w:pPr>
        <w:spacing w:before="26" w:after="0"/>
      </w:pPr>
      <w:r>
        <w:rPr>
          <w:b/>
          <w:color w:val="000000"/>
        </w:rPr>
        <w:t>§  4.</w:t>
      </w:r>
    </w:p>
    <w:p w14:paraId="44925015" w14:textId="77777777" w:rsidR="004B01CC" w:rsidRDefault="00000000">
      <w:pPr>
        <w:spacing w:before="26" w:after="0"/>
      </w:pPr>
      <w:r>
        <w:rPr>
          <w:color w:val="000000"/>
        </w:rPr>
        <w:t>1.Przetarg przeprowadza się w formie:</w:t>
      </w:r>
    </w:p>
    <w:p w14:paraId="3C1704FB" w14:textId="77777777" w:rsidR="004B01CC" w:rsidRDefault="00000000">
      <w:pPr>
        <w:spacing w:before="26" w:after="0"/>
        <w:ind w:left="373"/>
      </w:pPr>
      <w:r>
        <w:rPr>
          <w:color w:val="000000"/>
        </w:rPr>
        <w:t>1) przetargu ustnego nieograniczonego;</w:t>
      </w:r>
    </w:p>
    <w:p w14:paraId="5A26D25F" w14:textId="77777777" w:rsidR="004B01CC" w:rsidRDefault="00000000">
      <w:pPr>
        <w:spacing w:before="26" w:after="0"/>
        <w:ind w:left="373"/>
      </w:pPr>
      <w:r>
        <w:rPr>
          <w:color w:val="000000"/>
        </w:rPr>
        <w:t>2) przetargu pisemnego nieograniczonego.</w:t>
      </w:r>
    </w:p>
    <w:p w14:paraId="1E616167" w14:textId="77777777" w:rsidR="004B01CC" w:rsidRDefault="00000000">
      <w:pPr>
        <w:spacing w:before="26" w:after="0"/>
      </w:pPr>
      <w:r>
        <w:rPr>
          <w:color w:val="000000"/>
        </w:rPr>
        <w:t>2.Przetarg ma na celu uzyskanie najwyższej ceny.</w:t>
      </w:r>
    </w:p>
    <w:p w14:paraId="18E26C8F" w14:textId="77777777" w:rsidR="004B01CC" w:rsidRDefault="00000000">
      <w:pPr>
        <w:spacing w:before="26" w:after="0"/>
      </w:pPr>
      <w:r>
        <w:rPr>
          <w:color w:val="000000"/>
        </w:rPr>
        <w:t>3.O zastosowanej formie przetargu decyduje PKP SA.</w:t>
      </w:r>
    </w:p>
    <w:p w14:paraId="416B7002" w14:textId="77777777" w:rsidR="004B01CC" w:rsidRDefault="00000000">
      <w:pPr>
        <w:spacing w:before="26" w:after="240"/>
      </w:pPr>
      <w:r>
        <w:rPr>
          <w:b/>
          <w:color w:val="000000"/>
        </w:rPr>
        <w:t>§  5.</w:t>
      </w:r>
      <w:r>
        <w:rPr>
          <w:color w:val="000000"/>
        </w:rPr>
        <w:t>Do odbycia przetargu wystarczy złożenie jednej oferty spełniającej warunki określone w ogłoszeniu o przetargu.</w:t>
      </w:r>
    </w:p>
    <w:p w14:paraId="51B4D032" w14:textId="77777777" w:rsidR="004B01CC" w:rsidRDefault="00000000">
      <w:pPr>
        <w:spacing w:before="26" w:after="240"/>
      </w:pPr>
      <w:r>
        <w:rPr>
          <w:b/>
          <w:color w:val="000000"/>
        </w:rPr>
        <w:t>§  6.</w:t>
      </w:r>
      <w:r>
        <w:rPr>
          <w:color w:val="000000"/>
        </w:rPr>
        <w:t>Sprzedaż nie może nastąpić za cenę niższą od ceny wywoławczej zamieszczonej w ogłoszeniu o przetargu, z zastrzeżeniem § 30 ust. 1.</w:t>
      </w:r>
    </w:p>
    <w:p w14:paraId="20A3F558" w14:textId="77777777" w:rsidR="004B01CC" w:rsidRDefault="00000000">
      <w:pPr>
        <w:spacing w:before="26" w:after="0"/>
      </w:pPr>
      <w:r>
        <w:rPr>
          <w:b/>
          <w:color w:val="000000"/>
        </w:rPr>
        <w:t>§  7.</w:t>
      </w:r>
    </w:p>
    <w:p w14:paraId="4D07E904" w14:textId="77777777" w:rsidR="004B01CC" w:rsidRDefault="00000000">
      <w:pPr>
        <w:spacing w:before="26" w:after="0"/>
      </w:pPr>
      <w:r>
        <w:rPr>
          <w:color w:val="000000"/>
        </w:rPr>
        <w:lastRenderedPageBreak/>
        <w:t>1.Przed przystąpieniem do przetargu PKP SA ustala cenę wywoławczą składników aktywów trwałych. Cena wywoławcza nie może być niższa niż aktualna wartość rynkowa ustalona przez rzeczoznawcę majątkowego, z zastrzeżeniem ust. 2.</w:t>
      </w:r>
    </w:p>
    <w:p w14:paraId="43831332" w14:textId="77777777" w:rsidR="004B01CC" w:rsidRDefault="00000000">
      <w:pPr>
        <w:spacing w:before="26" w:after="0"/>
      </w:pPr>
      <w:r>
        <w:rPr>
          <w:color w:val="000000"/>
        </w:rPr>
        <w:t>2.PKP SA może odstąpić od wyceny sprzedawanego składnika aktywów trwałych przez rzeczoznawcę, w przypadku gdy wartość tego składnika można ustalić na podstawie opublikowanych cenników lub notowań giełdowych albo jeżeli koszt jego wyceny przewyższa 20 % wartości bilansowej tego składnika.</w:t>
      </w:r>
    </w:p>
    <w:p w14:paraId="16844FB7" w14:textId="77777777" w:rsidR="004B01CC" w:rsidRDefault="00000000">
      <w:pPr>
        <w:spacing w:before="26" w:after="0"/>
      </w:pPr>
      <w:r>
        <w:rPr>
          <w:b/>
          <w:color w:val="000000"/>
        </w:rPr>
        <w:t>§  8.</w:t>
      </w:r>
    </w:p>
    <w:p w14:paraId="6CF2DE31" w14:textId="77777777" w:rsidR="004B01CC" w:rsidRDefault="00000000">
      <w:pPr>
        <w:spacing w:before="26" w:after="0"/>
      </w:pPr>
      <w:r>
        <w:rPr>
          <w:color w:val="000000"/>
        </w:rPr>
        <w:t>1.Ogłoszenie o przetargu określa:</w:t>
      </w:r>
    </w:p>
    <w:p w14:paraId="3C42FF47" w14:textId="77777777" w:rsidR="004B01CC" w:rsidRDefault="00000000">
      <w:pPr>
        <w:spacing w:before="26" w:after="0"/>
        <w:ind w:left="373"/>
      </w:pPr>
      <w:r>
        <w:rPr>
          <w:color w:val="000000"/>
        </w:rPr>
        <w:t>1) firmę, siedzibę i adres prowadzącego przetarg;</w:t>
      </w:r>
    </w:p>
    <w:p w14:paraId="71481BD5" w14:textId="77777777" w:rsidR="004B01CC" w:rsidRDefault="00000000">
      <w:pPr>
        <w:spacing w:before="26" w:after="0"/>
        <w:ind w:left="373"/>
      </w:pPr>
      <w:r>
        <w:rPr>
          <w:color w:val="000000"/>
        </w:rPr>
        <w:t>2) termin i miejsce przeprowadzenia przetargu;</w:t>
      </w:r>
    </w:p>
    <w:p w14:paraId="7660C0CC" w14:textId="77777777" w:rsidR="004B01CC" w:rsidRDefault="00000000">
      <w:pPr>
        <w:spacing w:before="26" w:after="0"/>
        <w:ind w:left="373"/>
      </w:pPr>
      <w:r>
        <w:rPr>
          <w:color w:val="000000"/>
        </w:rPr>
        <w:t>3) termin i miejsce, w którym można obejrzeć sprzedawane składniki aktywów trwałych;</w:t>
      </w:r>
    </w:p>
    <w:p w14:paraId="78D14D37" w14:textId="77777777" w:rsidR="004B01CC" w:rsidRDefault="00000000">
      <w:pPr>
        <w:spacing w:before="26" w:after="0"/>
        <w:ind w:left="373"/>
      </w:pPr>
      <w:r>
        <w:rPr>
          <w:color w:val="000000"/>
        </w:rPr>
        <w:t>4) rodzaj i liczbę sprzedawanych składników aktywów trwałych;</w:t>
      </w:r>
    </w:p>
    <w:p w14:paraId="108C219B" w14:textId="77777777" w:rsidR="004B01CC" w:rsidRDefault="00000000">
      <w:pPr>
        <w:spacing w:before="26" w:after="0"/>
        <w:ind w:left="373"/>
      </w:pPr>
      <w:r>
        <w:rPr>
          <w:color w:val="000000"/>
        </w:rPr>
        <w:t>5) dane identyfikujące składnik aktywów trwałych;</w:t>
      </w:r>
    </w:p>
    <w:p w14:paraId="6AF1FD11" w14:textId="77777777" w:rsidR="004B01CC" w:rsidRDefault="00000000">
      <w:pPr>
        <w:spacing w:before="26" w:after="0"/>
        <w:ind w:left="373"/>
      </w:pPr>
      <w:r>
        <w:rPr>
          <w:color w:val="000000"/>
        </w:rPr>
        <w:t>6) obciążenia sprzedawanych składników aktywów trwałych;</w:t>
      </w:r>
    </w:p>
    <w:p w14:paraId="60865322" w14:textId="77777777" w:rsidR="004B01CC" w:rsidRDefault="00000000">
      <w:pPr>
        <w:spacing w:before="26" w:after="0"/>
        <w:ind w:left="373"/>
      </w:pPr>
      <w:r>
        <w:rPr>
          <w:color w:val="000000"/>
        </w:rPr>
        <w:t>7) wysokość ceny wywoławczej, wadium oraz postąpienia;</w:t>
      </w:r>
    </w:p>
    <w:p w14:paraId="1C30372A" w14:textId="77777777" w:rsidR="004B01CC" w:rsidRDefault="00000000">
      <w:pPr>
        <w:spacing w:before="26" w:after="0"/>
        <w:ind w:left="373"/>
      </w:pPr>
      <w:r>
        <w:rPr>
          <w:color w:val="000000"/>
        </w:rPr>
        <w:t>8) termin, sposób i formę wnoszenia wadium;</w:t>
      </w:r>
    </w:p>
    <w:p w14:paraId="00C10ABF" w14:textId="77777777" w:rsidR="004B01CC" w:rsidRDefault="00000000">
      <w:pPr>
        <w:spacing w:before="26" w:after="0"/>
        <w:ind w:left="373"/>
      </w:pPr>
      <w:r>
        <w:rPr>
          <w:color w:val="000000"/>
        </w:rPr>
        <w:t>9) miejsce, termin i tryb składania ofert oraz okres, w którym oferta jest wiążąca.</w:t>
      </w:r>
    </w:p>
    <w:p w14:paraId="08C5F59E" w14:textId="77777777" w:rsidR="004B01CC" w:rsidRDefault="00000000">
      <w:pPr>
        <w:spacing w:before="26" w:after="0"/>
      </w:pPr>
      <w:r>
        <w:rPr>
          <w:color w:val="000000"/>
        </w:rPr>
        <w:t>2.Ogłoszenie o przetargu zawiera:</w:t>
      </w:r>
    </w:p>
    <w:p w14:paraId="2D6C52AB" w14:textId="77777777" w:rsidR="004B01CC" w:rsidRDefault="00000000">
      <w:pPr>
        <w:spacing w:before="26" w:after="0"/>
        <w:ind w:left="373"/>
      </w:pPr>
      <w:r>
        <w:rPr>
          <w:color w:val="000000"/>
        </w:rPr>
        <w:t xml:space="preserve">1) pouczenie o treści § 10, § 11, § 20 oraz </w:t>
      </w:r>
      <w:r>
        <w:rPr>
          <w:color w:val="1B1B1B"/>
        </w:rPr>
        <w:t>art. 18 ust. 2</w:t>
      </w:r>
      <w:r>
        <w:rPr>
          <w:color w:val="000000"/>
        </w:rPr>
        <w:t xml:space="preserve"> i </w:t>
      </w:r>
      <w:r>
        <w:rPr>
          <w:color w:val="1B1B1B"/>
        </w:rPr>
        <w:t>7</w:t>
      </w:r>
      <w:r>
        <w:rPr>
          <w:color w:val="000000"/>
        </w:rPr>
        <w:t xml:space="preserve"> ustawy z dnia 8 września 2000 r. o komercjalizacji, restrukturyzacji i prywatyzacji przedsiębiorstwa państwowego "Polskie Koleje Państwowe", zwanej dalej "ustawą", a w przypadku przetargu pisemnego także o treści § 28;</w:t>
      </w:r>
    </w:p>
    <w:p w14:paraId="2FAC25CE" w14:textId="77777777" w:rsidR="004B01CC" w:rsidRDefault="00000000">
      <w:pPr>
        <w:spacing w:before="26" w:after="0"/>
        <w:ind w:left="373"/>
      </w:pPr>
      <w:r>
        <w:rPr>
          <w:color w:val="000000"/>
        </w:rPr>
        <w:t>2) informację o możliwości odwołania przetargu bez podania przyczyny.</w:t>
      </w:r>
    </w:p>
    <w:p w14:paraId="7A330A17" w14:textId="77777777" w:rsidR="004B01CC" w:rsidRDefault="00000000">
      <w:pPr>
        <w:spacing w:before="26" w:after="0"/>
      </w:pPr>
      <w:r>
        <w:rPr>
          <w:b/>
          <w:color w:val="000000"/>
        </w:rPr>
        <w:t>§  9.</w:t>
      </w:r>
    </w:p>
    <w:p w14:paraId="13170A09" w14:textId="77777777" w:rsidR="004B01CC" w:rsidRDefault="00000000">
      <w:pPr>
        <w:spacing w:before="26" w:after="0"/>
      </w:pPr>
      <w:r>
        <w:rPr>
          <w:color w:val="000000"/>
        </w:rPr>
        <w:t>1.PKP SA podaje do publicznej wiadomości ogłoszenie o przetargu co najmniej na 30 dni przed wyznaczonym terminem przetargu, z zastrzeżeniem ust. 5 i 6.</w:t>
      </w:r>
    </w:p>
    <w:p w14:paraId="75E8A5E7" w14:textId="77777777" w:rsidR="004B01CC" w:rsidRDefault="00000000">
      <w:pPr>
        <w:spacing w:before="26" w:after="0"/>
      </w:pPr>
      <w:r>
        <w:rPr>
          <w:color w:val="000000"/>
        </w:rPr>
        <w:t>2.W ogłoszeniu o przetargu nie można zamieszczać terminów kolejnych przetargów lub rokowań na zbycie tej samej nieruchomości.</w:t>
      </w:r>
    </w:p>
    <w:p w14:paraId="79317651" w14:textId="77777777" w:rsidR="004B01CC" w:rsidRDefault="00000000">
      <w:pPr>
        <w:spacing w:before="26" w:after="0"/>
      </w:pPr>
      <w:r>
        <w:rPr>
          <w:color w:val="000000"/>
        </w:rPr>
        <w:t>3.W jednym ogłoszeniu o przetargu można zamieszczać informacje o przetargach na więcej niż jeden składnik aktywów trwałych.</w:t>
      </w:r>
    </w:p>
    <w:p w14:paraId="7994F4BD" w14:textId="77777777" w:rsidR="004B01CC" w:rsidRDefault="00000000">
      <w:pPr>
        <w:spacing w:before="26" w:after="0"/>
      </w:pPr>
      <w:r>
        <w:rPr>
          <w:color w:val="000000"/>
        </w:rPr>
        <w:t>4.W przypadku przetargu na zbycie składnika aktywów trwałych, którego cena wywoławcza jest równa lub wyższa niż równowartość w złotych 5.000 euro, ogłoszenie o przetargu zamieszcza się w prasie codziennej o zasięgu ogólnokrajowym.</w:t>
      </w:r>
    </w:p>
    <w:p w14:paraId="627DE57A" w14:textId="77777777" w:rsidR="004B01CC" w:rsidRDefault="00000000">
      <w:pPr>
        <w:spacing w:before="26" w:after="0"/>
      </w:pPr>
      <w:r>
        <w:rPr>
          <w:color w:val="000000"/>
        </w:rPr>
        <w:t>5.W przypadku przetargu na zbycie składnika aktywów trwałych, którego cena wywoławcza jest równa lub wyższa niż równowartość w złotych 500.000 euro, ogłoszenie o przetargu zamieszcza się, co najmniej na 60 dni przed wyznaczonym terminem przetargu, w prasie codziennej o zasięgu ogólnokrajowym, z zastrzeżeniem ust. 6. Ogłoszenie należy ponowić na miesiąc przed wyznaczonym terminem przetargu.</w:t>
      </w:r>
    </w:p>
    <w:p w14:paraId="12D96C0A" w14:textId="77777777" w:rsidR="004B01CC" w:rsidRDefault="00000000">
      <w:pPr>
        <w:spacing w:before="26" w:after="0"/>
      </w:pPr>
      <w:r>
        <w:rPr>
          <w:color w:val="000000"/>
        </w:rPr>
        <w:t>6.Przeliczenia ceny wywoławczej na równowartość euro dokonuje się nie wcześniej niż 7 dni przed terminem pierwszego ogłoszenia o przetargu, według średniego kursu ogłaszanego przez Narodowy Bank Polski obowiązującego w tym dniu.</w:t>
      </w:r>
    </w:p>
    <w:p w14:paraId="3A1272A2" w14:textId="77777777" w:rsidR="004B01CC" w:rsidRDefault="00000000">
      <w:pPr>
        <w:spacing w:before="26" w:after="0"/>
      </w:pPr>
      <w:r>
        <w:rPr>
          <w:color w:val="000000"/>
        </w:rPr>
        <w:lastRenderedPageBreak/>
        <w:t>7.Ogłoszenie o przetargu, niezależnie od wartości składnika aktywów trwałych, powinno być opublikowane na stronach internetowych PKP SA. Jeżeli przetarg przeprowadza podmiot, o którym mowa w § 2 ust. 1, ogłoszenie powinno być również zamieszczone na stronach internetowych tego podmiotu.</w:t>
      </w:r>
    </w:p>
    <w:p w14:paraId="70C470C3" w14:textId="77777777" w:rsidR="004B01CC" w:rsidRDefault="00000000">
      <w:pPr>
        <w:spacing w:before="26" w:after="0"/>
      </w:pPr>
      <w:r>
        <w:rPr>
          <w:b/>
          <w:color w:val="000000"/>
        </w:rPr>
        <w:t>§  10.</w:t>
      </w:r>
    </w:p>
    <w:p w14:paraId="3B26E6B8" w14:textId="77777777" w:rsidR="004B01CC" w:rsidRDefault="00000000">
      <w:pPr>
        <w:spacing w:before="26" w:after="0"/>
      </w:pPr>
      <w:r>
        <w:rPr>
          <w:color w:val="000000"/>
        </w:rPr>
        <w:t>1.Warunkiem przystąpienia do przetargu jest wpłata wadium w wysokości 10 % ceny wywoławczej sprzedawanego składnika aktywów trwałych w terminie wyznaczonym w ogłoszeniu o przetargu.</w:t>
      </w:r>
    </w:p>
    <w:p w14:paraId="5E6E00AD" w14:textId="77777777" w:rsidR="004B01CC" w:rsidRDefault="00000000">
      <w:pPr>
        <w:spacing w:before="26" w:after="0"/>
      </w:pPr>
      <w:r>
        <w:rPr>
          <w:color w:val="000000"/>
        </w:rPr>
        <w:t>2.Wadium wnosi się w pieniądzu.</w:t>
      </w:r>
    </w:p>
    <w:p w14:paraId="3D1CD2E7" w14:textId="77777777" w:rsidR="004B01CC" w:rsidRDefault="00000000">
      <w:pPr>
        <w:spacing w:before="26" w:after="0"/>
      </w:pPr>
      <w:r>
        <w:rPr>
          <w:color w:val="000000"/>
        </w:rPr>
        <w:t>3.PKP SA może dopuścić wnoszenie wadium w papierach wartościowych, określając ich kategorie.</w:t>
      </w:r>
    </w:p>
    <w:p w14:paraId="15D3AA88" w14:textId="77777777" w:rsidR="004B01CC" w:rsidRDefault="00000000">
      <w:pPr>
        <w:spacing w:before="26" w:after="0"/>
      </w:pPr>
      <w:r>
        <w:rPr>
          <w:color w:val="000000"/>
        </w:rPr>
        <w:t>4.Wadium wnoszone w pieniądzu wpłaca się przelewem na rachunek bankowy wskazany przez PKP SA. Uznanie wskazanego rachunku bankowego wpłatą wadium musi nastąpić przed otwarciem przetargu.</w:t>
      </w:r>
    </w:p>
    <w:p w14:paraId="7441E93D" w14:textId="77777777" w:rsidR="004B01CC" w:rsidRDefault="00000000">
      <w:pPr>
        <w:spacing w:before="26" w:after="0"/>
      </w:pPr>
      <w:r>
        <w:rPr>
          <w:color w:val="000000"/>
        </w:rPr>
        <w:t>5.Prowadzący przetarg, niezwłocznie przed wywołaniem licytacji albo niezwłocznie po otwarciu ofert, informuje, czy oferenci wnieśli wadium w należytej wysokości.</w:t>
      </w:r>
    </w:p>
    <w:p w14:paraId="1F9DAE17" w14:textId="77777777" w:rsidR="004B01CC" w:rsidRDefault="00000000">
      <w:pPr>
        <w:spacing w:before="26" w:after="0"/>
      </w:pPr>
      <w:r>
        <w:rPr>
          <w:color w:val="000000"/>
        </w:rPr>
        <w:t>6.Termin wniesienia wadium powinien być ustalony w taki sposób, aby umożliwiał stwierdzenie, nie później niż na 1 dzień przed przetargiem, że dokonano jego wniesienia.</w:t>
      </w:r>
    </w:p>
    <w:p w14:paraId="7F2C759A" w14:textId="77777777" w:rsidR="004B01CC" w:rsidRDefault="00000000">
      <w:pPr>
        <w:spacing w:before="26" w:after="0"/>
      </w:pPr>
      <w:r>
        <w:rPr>
          <w:color w:val="000000"/>
        </w:rPr>
        <w:t>7.Wadium zwraca się niezwłocznie, jednak nie później niż przed upływem 7 dni od dnia:</w:t>
      </w:r>
    </w:p>
    <w:p w14:paraId="67A89F90" w14:textId="77777777" w:rsidR="004B01CC" w:rsidRDefault="00000000">
      <w:pPr>
        <w:spacing w:before="26" w:after="0"/>
        <w:ind w:left="373"/>
      </w:pPr>
      <w:r>
        <w:rPr>
          <w:color w:val="000000"/>
        </w:rPr>
        <w:t>1) odwołania przetargu;</w:t>
      </w:r>
    </w:p>
    <w:p w14:paraId="4AFE32A6" w14:textId="77777777" w:rsidR="004B01CC" w:rsidRDefault="00000000">
      <w:pPr>
        <w:spacing w:before="26" w:after="0"/>
        <w:ind w:left="373"/>
      </w:pPr>
      <w:r>
        <w:rPr>
          <w:color w:val="000000"/>
        </w:rPr>
        <w:t>2) zamknięcia przetargu;</w:t>
      </w:r>
    </w:p>
    <w:p w14:paraId="14E9F442" w14:textId="77777777" w:rsidR="004B01CC" w:rsidRDefault="00000000">
      <w:pPr>
        <w:spacing w:before="26" w:after="0"/>
        <w:ind w:left="373"/>
      </w:pPr>
      <w:r>
        <w:rPr>
          <w:color w:val="000000"/>
        </w:rPr>
        <w:t>3) unieważnienia przetargu.</w:t>
      </w:r>
    </w:p>
    <w:p w14:paraId="6E4C354E" w14:textId="77777777" w:rsidR="004B01CC" w:rsidRDefault="00000000">
      <w:pPr>
        <w:spacing w:before="26" w:after="0"/>
      </w:pPr>
      <w:r>
        <w:rPr>
          <w:color w:val="000000"/>
        </w:rPr>
        <w:t>8.Wadium wniesione w pieniądzu przez uczestnika przetargu, który wygrał przetarg, zalicza się na poczet ceny nabycia składnika aktywów trwałych.</w:t>
      </w:r>
    </w:p>
    <w:p w14:paraId="7CA5ED6A" w14:textId="77777777" w:rsidR="004B01CC" w:rsidRDefault="00000000">
      <w:pPr>
        <w:spacing w:before="26" w:after="0"/>
      </w:pPr>
      <w:r>
        <w:rPr>
          <w:color w:val="000000"/>
        </w:rPr>
        <w:t>9.Wadium wniesione w innej formie niż w pieniądzu przez uczestnika przetargu, który wygrał przetarg, podlega zwrotowi niezwłocznie po wpłaceniu kwoty równej cenie nabycia składnika aktywów trwałych.</w:t>
      </w:r>
    </w:p>
    <w:p w14:paraId="0491F3EC" w14:textId="77777777" w:rsidR="004B01CC" w:rsidRDefault="00000000">
      <w:pPr>
        <w:spacing w:before="26" w:after="0"/>
      </w:pPr>
      <w:r>
        <w:rPr>
          <w:color w:val="000000"/>
        </w:rPr>
        <w:t>10.Wadium przepada na rzecz PKP SA, jeżeli żaden z uczestników przetargu nie zaoferuje ceny wywoławczej.</w:t>
      </w:r>
    </w:p>
    <w:p w14:paraId="6E475450" w14:textId="77777777" w:rsidR="004B01CC" w:rsidRDefault="00000000">
      <w:pPr>
        <w:spacing w:before="26" w:after="0"/>
      </w:pPr>
      <w:r>
        <w:rPr>
          <w:color w:val="000000"/>
        </w:rPr>
        <w:t>11.Wadium złożone przez oferentów, których oferty nie zostaną przyjęte, zostanie zwrócone bezpośrednio po dokonaniu wyboru oferty.</w:t>
      </w:r>
    </w:p>
    <w:p w14:paraId="417A6804" w14:textId="77777777" w:rsidR="004B01CC" w:rsidRDefault="00000000">
      <w:pPr>
        <w:spacing w:before="26" w:after="0"/>
      </w:pPr>
      <w:r>
        <w:rPr>
          <w:color w:val="000000"/>
        </w:rPr>
        <w:t>12.Wadium przepada na rzecz PKP SA, jeżeli oferent, którego oferta zostanie przyjęta, uchyli się od zawarcia umowy.</w:t>
      </w:r>
    </w:p>
    <w:p w14:paraId="0FF52B1C" w14:textId="77777777" w:rsidR="004B01CC" w:rsidRDefault="00000000">
      <w:pPr>
        <w:spacing w:before="26" w:after="0"/>
      </w:pPr>
      <w:r>
        <w:rPr>
          <w:b/>
          <w:color w:val="000000"/>
        </w:rPr>
        <w:t>§  11.</w:t>
      </w:r>
    </w:p>
    <w:p w14:paraId="4B8399DA" w14:textId="77777777" w:rsidR="004B01CC" w:rsidRDefault="00000000">
      <w:pPr>
        <w:spacing w:before="26" w:after="0"/>
      </w:pPr>
      <w:r>
        <w:rPr>
          <w:color w:val="000000"/>
        </w:rPr>
        <w:t>1.Jeżeli przedmiotem sprzedaży jest nieruchomość, PKP SA po zakończeniu przetargu ustala termin zawarcia umowy w formie aktu notarialnego i wzywa osobę, która wygrała przetarg, do stawienia się celem zawarcia umowy.</w:t>
      </w:r>
    </w:p>
    <w:p w14:paraId="12B22161" w14:textId="77777777" w:rsidR="004B01CC" w:rsidRDefault="00000000">
      <w:pPr>
        <w:spacing w:before="26" w:after="0"/>
      </w:pPr>
      <w:r>
        <w:rPr>
          <w:color w:val="000000"/>
        </w:rPr>
        <w:t>2.Przy ustaleniu terminu, o którym mowa w ust. 1, PKP SA uwzględnia konieczność uzyskania zgód i zezwoleń wymaganych odrębnymi przepisami.</w:t>
      </w:r>
    </w:p>
    <w:p w14:paraId="56B75044" w14:textId="77777777" w:rsidR="004B01CC" w:rsidRDefault="00000000">
      <w:pPr>
        <w:spacing w:before="26" w:after="0"/>
      </w:pPr>
      <w:r>
        <w:rPr>
          <w:color w:val="000000"/>
        </w:rPr>
        <w:t>3.Nabywca jest obowiązany do zapłaty ceny najpóźniej w chwili zawarcia umowy w formie aktu notarialnego.</w:t>
      </w:r>
    </w:p>
    <w:p w14:paraId="518F2C39" w14:textId="77777777" w:rsidR="004B01CC" w:rsidRDefault="00000000">
      <w:pPr>
        <w:spacing w:before="26" w:after="0"/>
      </w:pPr>
      <w:r>
        <w:rPr>
          <w:b/>
          <w:color w:val="000000"/>
        </w:rPr>
        <w:t>§  12.</w:t>
      </w:r>
    </w:p>
    <w:p w14:paraId="7CA079A5" w14:textId="77777777" w:rsidR="004B01CC" w:rsidRDefault="00000000">
      <w:pPr>
        <w:spacing w:before="26" w:after="0"/>
      </w:pPr>
      <w:r>
        <w:rPr>
          <w:color w:val="000000"/>
        </w:rPr>
        <w:lastRenderedPageBreak/>
        <w:t>1.PKP SA unieważnia przetarg, jeżeli:</w:t>
      </w:r>
    </w:p>
    <w:p w14:paraId="3367A135" w14:textId="77777777" w:rsidR="004B01CC" w:rsidRDefault="00000000">
      <w:pPr>
        <w:spacing w:before="26" w:after="0"/>
        <w:ind w:left="373"/>
      </w:pPr>
      <w:r>
        <w:rPr>
          <w:color w:val="000000"/>
        </w:rPr>
        <w:t>1) wystąpiła istotna zmiana okoliczności powodująca, że prowadzenie postępowania nie leży w interesie publicznym lub PKP SA, czego nie można było wcześniej przewidzieć;</w:t>
      </w:r>
    </w:p>
    <w:p w14:paraId="29A0483F" w14:textId="77777777" w:rsidR="004B01CC" w:rsidRDefault="00000000">
      <w:pPr>
        <w:spacing w:before="26" w:after="0"/>
        <w:ind w:left="373"/>
      </w:pPr>
      <w:r>
        <w:rPr>
          <w:color w:val="000000"/>
        </w:rPr>
        <w:t>2) oferta zgłoszona w przetargu pisemnym została naruszona po jej złożeniu w PKP SA;</w:t>
      </w:r>
    </w:p>
    <w:p w14:paraId="05005223" w14:textId="77777777" w:rsidR="004B01CC" w:rsidRDefault="00000000">
      <w:pPr>
        <w:spacing w:before="26" w:after="0"/>
        <w:ind w:left="373"/>
      </w:pPr>
      <w:r>
        <w:rPr>
          <w:color w:val="000000"/>
        </w:rPr>
        <w:t>3) postępowanie obarczone jest wadą uniemożliwiającą zawarcie ważnej umowy.</w:t>
      </w:r>
    </w:p>
    <w:p w14:paraId="785BB37F" w14:textId="77777777" w:rsidR="004B01CC" w:rsidRDefault="00000000">
      <w:pPr>
        <w:spacing w:before="26" w:after="0"/>
      </w:pPr>
      <w:r>
        <w:rPr>
          <w:color w:val="000000"/>
        </w:rPr>
        <w:t>2.O unieważnieniu postępowania PKP SA zawiadamia równocześnie wszystkich oferentów, którzy:</w:t>
      </w:r>
    </w:p>
    <w:p w14:paraId="71020479" w14:textId="77777777" w:rsidR="004B01CC" w:rsidRDefault="00000000">
      <w:pPr>
        <w:spacing w:before="26" w:after="0"/>
        <w:ind w:left="373"/>
      </w:pPr>
      <w:r>
        <w:rPr>
          <w:color w:val="000000"/>
        </w:rPr>
        <w:t>1) ubiegali się o udział w postępowaniu przetargowym poprzez złożenie oferty lub wpłatę wadium - w przypadku unieważnienia postępowania przed upływem terminu składania ofert lub wpłaty wadium;</w:t>
      </w:r>
    </w:p>
    <w:p w14:paraId="7572812D" w14:textId="77777777" w:rsidR="004B01CC" w:rsidRDefault="00000000">
      <w:pPr>
        <w:spacing w:before="26" w:after="0"/>
        <w:ind w:left="373"/>
      </w:pPr>
      <w:r>
        <w:rPr>
          <w:color w:val="000000"/>
        </w:rPr>
        <w:t>2) złożyli oferty lub wpłacili wadium - w przypadku unieważnienia postępowania po upływie terminu składania ofert lub wpłaty wadium.</w:t>
      </w:r>
    </w:p>
    <w:p w14:paraId="44D298DA" w14:textId="77777777" w:rsidR="004B01CC" w:rsidRDefault="00000000">
      <w:pPr>
        <w:spacing w:before="26" w:after="0"/>
      </w:pPr>
      <w:r>
        <w:rPr>
          <w:color w:val="000000"/>
        </w:rPr>
        <w:t>3.Do odwołania przetargu ust. 2 stosuje się odpowiednio.</w:t>
      </w:r>
    </w:p>
    <w:p w14:paraId="5E3EC6A0" w14:textId="77777777" w:rsidR="004B01CC" w:rsidRDefault="00000000">
      <w:pPr>
        <w:spacing w:before="26" w:after="0"/>
      </w:pPr>
      <w:r>
        <w:rPr>
          <w:b/>
          <w:color w:val="000000"/>
        </w:rPr>
        <w:t>§  13.</w:t>
      </w:r>
      <w:r>
        <w:rPr>
          <w:color w:val="000000"/>
        </w:rPr>
        <w:t>PKP SA podaje na swoich stronach internetowych informację o wyniku przetargu, która powinna zawierać:</w:t>
      </w:r>
    </w:p>
    <w:p w14:paraId="2956C364" w14:textId="77777777" w:rsidR="004B01CC" w:rsidRDefault="00000000">
      <w:pPr>
        <w:spacing w:before="26" w:after="0"/>
        <w:ind w:left="373"/>
      </w:pPr>
      <w:r>
        <w:rPr>
          <w:color w:val="000000"/>
        </w:rPr>
        <w:t>1) datę i miejsce oraz formę przeprowadzonego przetargu;</w:t>
      </w:r>
    </w:p>
    <w:p w14:paraId="00928FF3" w14:textId="77777777" w:rsidR="004B01CC" w:rsidRDefault="00000000">
      <w:pPr>
        <w:spacing w:before="26" w:after="0"/>
        <w:ind w:left="373"/>
      </w:pPr>
      <w:r>
        <w:rPr>
          <w:color w:val="000000"/>
        </w:rPr>
        <w:t>2) oznaczenie składnika aktywów trwałych będącego przedmiotem przetargu;</w:t>
      </w:r>
    </w:p>
    <w:p w14:paraId="11A90EBC" w14:textId="77777777" w:rsidR="004B01CC" w:rsidRDefault="00000000">
      <w:pPr>
        <w:spacing w:before="26" w:after="0"/>
        <w:ind w:left="373"/>
      </w:pPr>
      <w:r>
        <w:rPr>
          <w:color w:val="000000"/>
        </w:rPr>
        <w:t>3) liczbę podmiotów dopuszczonych oraz podmiotów niedopuszczonych do uczestniczenia w przetargu;</w:t>
      </w:r>
    </w:p>
    <w:p w14:paraId="1DA6F148" w14:textId="77777777" w:rsidR="004B01CC" w:rsidRDefault="00000000">
      <w:pPr>
        <w:spacing w:before="26" w:after="0"/>
        <w:ind w:left="373"/>
      </w:pPr>
      <w:r>
        <w:rPr>
          <w:color w:val="000000"/>
        </w:rPr>
        <w:t>4) cenę wywoławczą oraz cenę osiągniętą w przetargu albo informację o złożonych ofertach lub o niewybraniu żadnej z ofert;</w:t>
      </w:r>
    </w:p>
    <w:p w14:paraId="288311DD" w14:textId="77777777" w:rsidR="004B01CC" w:rsidRDefault="00000000">
      <w:pPr>
        <w:spacing w:before="26" w:after="0"/>
        <w:ind w:left="373"/>
      </w:pPr>
      <w:r>
        <w:rPr>
          <w:color w:val="000000"/>
        </w:rPr>
        <w:t>5) informację o unieważnieniu albo odwołaniu przetargu, w przypadku jego unieważnienia albo odwołania.</w:t>
      </w:r>
    </w:p>
    <w:p w14:paraId="47511E0B" w14:textId="77777777" w:rsidR="004B01CC" w:rsidRDefault="004B01CC">
      <w:pPr>
        <w:spacing w:after="0"/>
      </w:pPr>
    </w:p>
    <w:p w14:paraId="0DFA6A86" w14:textId="77777777" w:rsidR="004B01CC" w:rsidRDefault="00000000">
      <w:pPr>
        <w:spacing w:before="89" w:after="0"/>
        <w:jc w:val="center"/>
      </w:pPr>
      <w:r>
        <w:rPr>
          <w:b/>
          <w:color w:val="000000"/>
        </w:rPr>
        <w:t>Rozdział  2</w:t>
      </w:r>
    </w:p>
    <w:p w14:paraId="5AD53C4B" w14:textId="77777777" w:rsidR="004B01CC" w:rsidRDefault="00000000">
      <w:pPr>
        <w:spacing w:before="25" w:after="0"/>
        <w:jc w:val="center"/>
      </w:pPr>
      <w:r>
        <w:rPr>
          <w:b/>
          <w:color w:val="000000"/>
        </w:rPr>
        <w:t>Przetarg ustny</w:t>
      </w:r>
    </w:p>
    <w:p w14:paraId="4176EA21" w14:textId="77777777" w:rsidR="004B01CC" w:rsidRDefault="00000000">
      <w:pPr>
        <w:spacing w:before="26" w:after="0"/>
      </w:pPr>
      <w:r>
        <w:rPr>
          <w:b/>
          <w:color w:val="000000"/>
        </w:rPr>
        <w:t>§  14.</w:t>
      </w:r>
    </w:p>
    <w:p w14:paraId="0A00C883" w14:textId="77777777" w:rsidR="004B01CC" w:rsidRDefault="00000000">
      <w:pPr>
        <w:spacing w:before="26" w:after="0"/>
      </w:pPr>
      <w:r>
        <w:rPr>
          <w:color w:val="000000"/>
        </w:rPr>
        <w:t>1.Przetarg ustny odbywa się w drodze publicznej licytacji.</w:t>
      </w:r>
    </w:p>
    <w:p w14:paraId="5B18F8DE" w14:textId="77777777" w:rsidR="004B01CC" w:rsidRDefault="00000000">
      <w:pPr>
        <w:spacing w:before="26" w:after="0"/>
      </w:pPr>
      <w:r>
        <w:rPr>
          <w:color w:val="000000"/>
        </w:rPr>
        <w:t>2.Licytację prowadzi osoba fizyczna wyznaczona przez prowadzącego przetarg, zwana dalej "licytatorem".</w:t>
      </w:r>
    </w:p>
    <w:p w14:paraId="68104E16" w14:textId="77777777" w:rsidR="004B01CC" w:rsidRDefault="00000000">
      <w:pPr>
        <w:spacing w:before="26" w:after="240"/>
      </w:pPr>
      <w:r>
        <w:rPr>
          <w:b/>
          <w:color w:val="000000"/>
        </w:rPr>
        <w:t>§  15.</w:t>
      </w:r>
      <w:r>
        <w:rPr>
          <w:color w:val="000000"/>
        </w:rPr>
        <w:t>Wywołując licytację, podaje się do wiadomości przedmiot przetargu oraz jego cenę wywoławczą.</w:t>
      </w:r>
    </w:p>
    <w:p w14:paraId="5490A258" w14:textId="77777777" w:rsidR="004B01CC" w:rsidRDefault="00000000">
      <w:pPr>
        <w:spacing w:before="26" w:after="240"/>
      </w:pPr>
      <w:r>
        <w:rPr>
          <w:b/>
          <w:color w:val="000000"/>
        </w:rPr>
        <w:t>§  16.</w:t>
      </w:r>
      <w:r>
        <w:rPr>
          <w:color w:val="000000"/>
        </w:rPr>
        <w:t xml:space="preserve">Postąpienie nie może wynosić mniej niż </w:t>
      </w:r>
      <w:r>
        <w:rPr>
          <w:color w:val="000000"/>
          <w:vertAlign w:val="superscript"/>
        </w:rPr>
        <w:t>1</w:t>
      </w:r>
      <w:r>
        <w:rPr>
          <w:color w:val="000000"/>
        </w:rPr>
        <w:t>/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procenta ceny wywoławczej. Zaoferowana cena przestaje wiązać oferenta, gdy inny oferent zaoferował cenę wyższą.</w:t>
      </w:r>
    </w:p>
    <w:p w14:paraId="4BB0E994" w14:textId="77777777" w:rsidR="004B01CC" w:rsidRDefault="00000000">
      <w:pPr>
        <w:spacing w:before="26" w:after="240"/>
      </w:pPr>
      <w:r>
        <w:rPr>
          <w:b/>
          <w:color w:val="000000"/>
        </w:rPr>
        <w:t>§  17.</w:t>
      </w:r>
      <w:r>
        <w:rPr>
          <w:color w:val="000000"/>
        </w:rPr>
        <w:t>Po ustaniu postąpień licytator, uprzedzając obecnych, po trzecim ogłoszeniu, zamyka przetarg i udziela przybicia oferentowi, który zaoferował najwyższą cenę.</w:t>
      </w:r>
    </w:p>
    <w:p w14:paraId="5CFDA3E9" w14:textId="77777777" w:rsidR="004B01CC" w:rsidRDefault="00000000">
      <w:pPr>
        <w:spacing w:before="26" w:after="240"/>
      </w:pPr>
      <w:r>
        <w:rPr>
          <w:b/>
          <w:color w:val="000000"/>
        </w:rPr>
        <w:t>§  18.</w:t>
      </w:r>
      <w:r>
        <w:rPr>
          <w:color w:val="000000"/>
        </w:rPr>
        <w:t>Z chwilą przybicia dochodzi do zawarcia umowy sprzedaży, z zastrzeżeniem § 11 ust. 1.</w:t>
      </w:r>
    </w:p>
    <w:p w14:paraId="098616FC" w14:textId="77777777" w:rsidR="004B01CC" w:rsidRDefault="00000000">
      <w:pPr>
        <w:spacing w:before="26" w:after="240"/>
      </w:pPr>
      <w:r>
        <w:rPr>
          <w:b/>
          <w:color w:val="000000"/>
        </w:rPr>
        <w:lastRenderedPageBreak/>
        <w:t>§  19.</w:t>
      </w:r>
      <w:r>
        <w:rPr>
          <w:color w:val="000000"/>
        </w:rPr>
        <w:t>Nabywca jest obowiązany zapłacić cenę nabycia niezwłocznie po zawarciu umowy bądź w terminie wyznaczonym przez prowadzącego przetarg, nie dłuższym niż 14 dni, z zastrzeżeniem § 11 ust. 3.</w:t>
      </w:r>
    </w:p>
    <w:p w14:paraId="782C8641" w14:textId="77777777" w:rsidR="004B01CC" w:rsidRDefault="00000000">
      <w:pPr>
        <w:spacing w:before="26" w:after="240"/>
      </w:pPr>
      <w:r>
        <w:rPr>
          <w:b/>
          <w:color w:val="000000"/>
        </w:rPr>
        <w:t>§  20.</w:t>
      </w:r>
      <w:r>
        <w:rPr>
          <w:color w:val="000000"/>
        </w:rPr>
        <w:t>Nabywca, który w terminach określonych w § 11 ust. 3 i § 19 nie uiści ceny nabycia, traci prawa wynikające z przybicia oraz, zgodnie z § 10 ust. 12, złożone wadium.</w:t>
      </w:r>
    </w:p>
    <w:p w14:paraId="5F275B1B" w14:textId="77777777" w:rsidR="004B01CC" w:rsidRDefault="00000000">
      <w:pPr>
        <w:spacing w:before="26" w:after="240"/>
      </w:pPr>
      <w:r>
        <w:rPr>
          <w:b/>
          <w:color w:val="000000"/>
        </w:rPr>
        <w:t>§  21.</w:t>
      </w:r>
      <w:r>
        <w:rPr>
          <w:color w:val="000000"/>
        </w:rPr>
        <w:t>Wydanie przedmiotu sprzedaży nabywcy następuje niezwłocznie po zapłaceniu ceny nabycia.</w:t>
      </w:r>
    </w:p>
    <w:p w14:paraId="03DEFF71" w14:textId="77777777" w:rsidR="004B01CC" w:rsidRDefault="00000000">
      <w:pPr>
        <w:spacing w:before="26" w:after="0"/>
      </w:pPr>
      <w:r>
        <w:rPr>
          <w:b/>
          <w:color w:val="000000"/>
        </w:rPr>
        <w:t>§  22.</w:t>
      </w:r>
    </w:p>
    <w:p w14:paraId="1CFA435B" w14:textId="77777777" w:rsidR="004B01CC" w:rsidRDefault="00000000">
      <w:pPr>
        <w:spacing w:before="26" w:after="0"/>
      </w:pPr>
      <w:r>
        <w:rPr>
          <w:color w:val="000000"/>
        </w:rPr>
        <w:t>1.Licytator, niezwłocznie po zakończeniu licytacji, sporządza protokół jej przebiegu, który powinien zawierać:</w:t>
      </w:r>
    </w:p>
    <w:p w14:paraId="47F6C177" w14:textId="77777777" w:rsidR="004B01CC" w:rsidRDefault="00000000">
      <w:pPr>
        <w:spacing w:before="26" w:after="0"/>
        <w:ind w:left="373"/>
      </w:pPr>
      <w:r>
        <w:rPr>
          <w:color w:val="000000"/>
        </w:rPr>
        <w:t>1) oznaczenie czasu i miejsca licytacji;</w:t>
      </w:r>
    </w:p>
    <w:p w14:paraId="6068D00A" w14:textId="77777777" w:rsidR="004B01CC" w:rsidRDefault="00000000">
      <w:pPr>
        <w:spacing w:before="26" w:after="0"/>
        <w:ind w:left="373"/>
      </w:pPr>
      <w:r>
        <w:rPr>
          <w:color w:val="000000"/>
        </w:rPr>
        <w:t>2) imię i nazwisko licytatora;</w:t>
      </w:r>
    </w:p>
    <w:p w14:paraId="3001F95C" w14:textId="77777777" w:rsidR="004B01CC" w:rsidRDefault="00000000">
      <w:pPr>
        <w:spacing w:before="26" w:after="0"/>
        <w:ind w:left="373"/>
      </w:pPr>
      <w:r>
        <w:rPr>
          <w:color w:val="000000"/>
        </w:rPr>
        <w:t>3) przedmiot przetargu i wysokość ceny wywoławczej;</w:t>
      </w:r>
    </w:p>
    <w:p w14:paraId="56C7FD36" w14:textId="77777777" w:rsidR="004B01CC" w:rsidRDefault="00000000">
      <w:pPr>
        <w:spacing w:before="26" w:after="0"/>
        <w:ind w:left="373"/>
      </w:pPr>
      <w:r>
        <w:rPr>
          <w:color w:val="000000"/>
        </w:rPr>
        <w:t>4) listę uczestników licytacji, z wyszczególnieniem wysokości i rodzaju wniesionego wadium;</w:t>
      </w:r>
    </w:p>
    <w:p w14:paraId="5149E2B3" w14:textId="77777777" w:rsidR="004B01CC" w:rsidRDefault="00000000">
      <w:pPr>
        <w:spacing w:before="26" w:after="0"/>
        <w:ind w:left="373"/>
      </w:pPr>
      <w:r>
        <w:rPr>
          <w:color w:val="000000"/>
        </w:rPr>
        <w:t>5) imię, nazwisko i miejsce zamieszkania albo firmę i siedzibę nabywcy;</w:t>
      </w:r>
    </w:p>
    <w:p w14:paraId="1A8ABDF4" w14:textId="77777777" w:rsidR="004B01CC" w:rsidRDefault="00000000">
      <w:pPr>
        <w:spacing w:before="26" w:after="0"/>
        <w:ind w:left="373"/>
      </w:pPr>
      <w:r>
        <w:rPr>
          <w:color w:val="000000"/>
        </w:rPr>
        <w:t>6) cenę zaoferowaną przez nabywcę za składnik aktywów trwałych;</w:t>
      </w:r>
    </w:p>
    <w:p w14:paraId="57A5F3B5" w14:textId="77777777" w:rsidR="004B01CC" w:rsidRDefault="00000000">
      <w:pPr>
        <w:spacing w:before="26" w:after="0"/>
        <w:ind w:left="373"/>
      </w:pPr>
      <w:r>
        <w:rPr>
          <w:color w:val="000000"/>
        </w:rPr>
        <w:t>7) oznaczenie sumy, jaką nabywca uiścił na poczet ceny;</w:t>
      </w:r>
    </w:p>
    <w:p w14:paraId="14835E31" w14:textId="77777777" w:rsidR="004B01CC" w:rsidRDefault="00000000">
      <w:pPr>
        <w:spacing w:before="26" w:after="0"/>
        <w:ind w:left="373"/>
      </w:pPr>
      <w:r>
        <w:rPr>
          <w:color w:val="000000"/>
        </w:rPr>
        <w:t>8) wnioski i oświadczenia osób uczestniczących w licytacji;</w:t>
      </w:r>
    </w:p>
    <w:p w14:paraId="0EC145CF" w14:textId="77777777" w:rsidR="004B01CC" w:rsidRDefault="00000000">
      <w:pPr>
        <w:spacing w:before="26" w:after="0"/>
        <w:ind w:left="373"/>
      </w:pPr>
      <w:r>
        <w:rPr>
          <w:color w:val="000000"/>
        </w:rPr>
        <w:t>9) wzmiankę o odczytaniu protokołu w obecności uczestników licytacji;</w:t>
      </w:r>
    </w:p>
    <w:p w14:paraId="279FDF08" w14:textId="77777777" w:rsidR="004B01CC" w:rsidRDefault="00000000">
      <w:pPr>
        <w:spacing w:before="26" w:after="0"/>
        <w:ind w:left="373"/>
      </w:pPr>
      <w:r>
        <w:rPr>
          <w:color w:val="000000"/>
        </w:rPr>
        <w:t>10) podpis licytatora oraz podpis nabywcy albo wzmiankę o przyczynie braku jego podpisu.</w:t>
      </w:r>
    </w:p>
    <w:p w14:paraId="3B3BFEAA" w14:textId="77777777" w:rsidR="004B01CC" w:rsidRDefault="00000000">
      <w:pPr>
        <w:spacing w:before="26" w:after="0"/>
      </w:pPr>
      <w:r>
        <w:rPr>
          <w:color w:val="000000"/>
        </w:rPr>
        <w:t>2.Jeżeli nabywca nie uiści ceny nabycia w terminie, licytator niezwłocznie zamieszcza o tym wzmiankę w protokole licytacji. Taką samą wzmiankę należy zamieścić o wpłaceniu w przypisanym terminie ceny nabycia.</w:t>
      </w:r>
    </w:p>
    <w:p w14:paraId="07A5818C" w14:textId="77777777" w:rsidR="004B01CC" w:rsidRDefault="00000000">
      <w:pPr>
        <w:spacing w:before="26" w:after="0"/>
      </w:pPr>
      <w:r>
        <w:rPr>
          <w:color w:val="000000"/>
        </w:rPr>
        <w:t>3.Protokół z przeprowadzonego przetargu sporządza się w trzech jednobrzmiących egzemplarzach, z których dwa przeznaczone są dla PKP SA, a jeden dla osoby, która została wyłoniona w drodze przetargu jako nabywca składnika aktywów trwałych.</w:t>
      </w:r>
    </w:p>
    <w:p w14:paraId="73679DC4" w14:textId="77777777" w:rsidR="004B01CC" w:rsidRDefault="004B01CC">
      <w:pPr>
        <w:spacing w:after="0"/>
      </w:pPr>
    </w:p>
    <w:p w14:paraId="691C5419" w14:textId="77777777" w:rsidR="004B01CC" w:rsidRDefault="00000000">
      <w:pPr>
        <w:spacing w:before="89" w:after="0"/>
        <w:jc w:val="center"/>
      </w:pPr>
      <w:r>
        <w:rPr>
          <w:b/>
          <w:color w:val="000000"/>
        </w:rPr>
        <w:t>Rozdział  3</w:t>
      </w:r>
    </w:p>
    <w:p w14:paraId="7ED3327F" w14:textId="77777777" w:rsidR="004B01CC" w:rsidRDefault="00000000">
      <w:pPr>
        <w:spacing w:before="25" w:after="0"/>
        <w:jc w:val="center"/>
      </w:pPr>
      <w:r>
        <w:rPr>
          <w:b/>
          <w:color w:val="000000"/>
        </w:rPr>
        <w:t>Przetarg pisemny</w:t>
      </w:r>
    </w:p>
    <w:p w14:paraId="0745362A" w14:textId="77777777" w:rsidR="004B01CC" w:rsidRDefault="00000000">
      <w:pPr>
        <w:spacing w:before="26" w:after="0"/>
      </w:pPr>
      <w:r>
        <w:rPr>
          <w:b/>
          <w:color w:val="000000"/>
        </w:rPr>
        <w:t>§  23.</w:t>
      </w:r>
    </w:p>
    <w:p w14:paraId="053B9ED6" w14:textId="77777777" w:rsidR="004B01CC" w:rsidRDefault="00000000">
      <w:pPr>
        <w:spacing w:before="26" w:after="0"/>
      </w:pPr>
      <w:r>
        <w:rPr>
          <w:color w:val="000000"/>
        </w:rPr>
        <w:t>1.Czynności związane z przeprowadzeniem przetargu pisemnego wykonuje komisja przetargowa wybrana przez przeprowadzającego przetarg.</w:t>
      </w:r>
    </w:p>
    <w:p w14:paraId="5B492659" w14:textId="77777777" w:rsidR="004B01CC" w:rsidRDefault="00000000">
      <w:pPr>
        <w:spacing w:before="26" w:after="0"/>
      </w:pPr>
      <w:r>
        <w:rPr>
          <w:color w:val="000000"/>
        </w:rPr>
        <w:t>2.Przewodniczącego oraz członków komisji przetargowej, w składzie od 3 do 7 osób, wybiera przeprowadzający przetarg.</w:t>
      </w:r>
    </w:p>
    <w:p w14:paraId="2050FD6D" w14:textId="77777777" w:rsidR="004B01CC" w:rsidRDefault="00000000">
      <w:pPr>
        <w:spacing w:before="26" w:after="0"/>
      </w:pPr>
      <w:r>
        <w:rPr>
          <w:color w:val="000000"/>
        </w:rPr>
        <w:t>3.W przypadku równej liczby głosów decyduje głos przewodniczącego komisji przetargowej.</w:t>
      </w:r>
    </w:p>
    <w:p w14:paraId="5E16F0F3" w14:textId="77777777" w:rsidR="004B01CC" w:rsidRDefault="00000000">
      <w:pPr>
        <w:spacing w:before="26" w:after="0"/>
      </w:pPr>
      <w:r>
        <w:rPr>
          <w:b/>
          <w:color w:val="000000"/>
        </w:rPr>
        <w:t>§  24.</w:t>
      </w:r>
    </w:p>
    <w:p w14:paraId="31267684" w14:textId="77777777" w:rsidR="004B01CC" w:rsidRDefault="00000000">
      <w:pPr>
        <w:spacing w:before="26" w:after="0"/>
      </w:pPr>
      <w:r>
        <w:rPr>
          <w:color w:val="000000"/>
        </w:rPr>
        <w:t>1.Oferta powinna zawierać:</w:t>
      </w:r>
    </w:p>
    <w:p w14:paraId="2B9D706F" w14:textId="77777777" w:rsidR="004B01CC" w:rsidRDefault="00000000">
      <w:pPr>
        <w:spacing w:before="26" w:after="0"/>
        <w:ind w:left="373"/>
      </w:pPr>
      <w:r>
        <w:rPr>
          <w:color w:val="000000"/>
        </w:rPr>
        <w:lastRenderedPageBreak/>
        <w:t>1) imię, nazwisko i miejsce zamieszkania albo firmę i siedzibę oferenta;</w:t>
      </w:r>
    </w:p>
    <w:p w14:paraId="51EF1AEE" w14:textId="77777777" w:rsidR="004B01CC" w:rsidRDefault="00000000">
      <w:pPr>
        <w:spacing w:before="26" w:after="0"/>
        <w:ind w:left="373"/>
      </w:pPr>
      <w:r>
        <w:rPr>
          <w:color w:val="000000"/>
        </w:rPr>
        <w:t>2) datę sporządzenia oferty;</w:t>
      </w:r>
    </w:p>
    <w:p w14:paraId="5CE8F6AC" w14:textId="77777777" w:rsidR="004B01CC" w:rsidRDefault="00000000">
      <w:pPr>
        <w:spacing w:before="26" w:after="0"/>
        <w:ind w:left="373"/>
      </w:pPr>
      <w:r>
        <w:rPr>
          <w:color w:val="000000"/>
        </w:rPr>
        <w:t>3) oświadczenie, że oferent zapoznał się z warunkami przetargu i przyjmuje te warunki bez zastrzeżeń;</w:t>
      </w:r>
    </w:p>
    <w:p w14:paraId="704C18FF" w14:textId="77777777" w:rsidR="004B01CC" w:rsidRDefault="00000000">
      <w:pPr>
        <w:spacing w:before="26" w:after="0"/>
        <w:ind w:left="373"/>
      </w:pPr>
      <w:r>
        <w:rPr>
          <w:color w:val="000000"/>
        </w:rPr>
        <w:t>4) oferowaną cenę i sposób jej zapłaty;</w:t>
      </w:r>
    </w:p>
    <w:p w14:paraId="3267D9C9" w14:textId="77777777" w:rsidR="004B01CC" w:rsidRDefault="00000000">
      <w:pPr>
        <w:spacing w:before="26" w:after="0"/>
        <w:ind w:left="373"/>
      </w:pPr>
      <w:r>
        <w:rPr>
          <w:color w:val="000000"/>
        </w:rPr>
        <w:t>5) proponowany sposób realizacji dodatkowych warunków przetargu.</w:t>
      </w:r>
    </w:p>
    <w:p w14:paraId="551AC444" w14:textId="77777777" w:rsidR="004B01CC" w:rsidRDefault="00000000">
      <w:pPr>
        <w:spacing w:before="26" w:after="0"/>
      </w:pPr>
      <w:r>
        <w:rPr>
          <w:color w:val="000000"/>
        </w:rPr>
        <w:t>2.Do oferty należy dołączyć kopię dowodu wniesienia wadium.</w:t>
      </w:r>
    </w:p>
    <w:p w14:paraId="7EE85325" w14:textId="77777777" w:rsidR="004B01CC" w:rsidRDefault="00000000">
      <w:pPr>
        <w:spacing w:before="26" w:after="0"/>
      </w:pPr>
      <w:r>
        <w:rPr>
          <w:b/>
          <w:color w:val="000000"/>
        </w:rPr>
        <w:t>§  25.</w:t>
      </w:r>
    </w:p>
    <w:p w14:paraId="31CAA89B" w14:textId="77777777" w:rsidR="004B01CC" w:rsidRDefault="00000000">
      <w:pPr>
        <w:spacing w:before="26" w:after="0"/>
      </w:pPr>
      <w:r>
        <w:rPr>
          <w:color w:val="000000"/>
        </w:rPr>
        <w:t>1.Osoba wyznaczona przez przewodniczącego ze składu komisji przetargowej dokonuje otwarcia ofert oraz wspólnie z pozostałymi członkami komisji ustala, które z ofert spełniają wymagania, jakim powinna odpowiadać oferta, o których mowa w § 24. Spośród ofert spełniających wymagania komisja przetargowa dokonuje wyboru oferty, w której oferent zaoferował cenę najwyższą, z zastrzeżeniem ust. 4.</w:t>
      </w:r>
    </w:p>
    <w:p w14:paraId="46B30705" w14:textId="77777777" w:rsidR="004B01CC" w:rsidRDefault="00000000">
      <w:pPr>
        <w:spacing w:before="26" w:after="0"/>
      </w:pPr>
      <w:r>
        <w:rPr>
          <w:color w:val="000000"/>
        </w:rPr>
        <w:t>2.W przypadku ustalenia, że w co najmniej dwóch ofertach zaoferowano tę samą najwyższą cenę, komisja przetargowa informuje oferentów, którzy zgłosili takie oferty, o terminie i miejscu kontynuacji przetargu w formie licytacji. Do licytacji stosuje się odpowiednio przepisy rozdziału 2.</w:t>
      </w:r>
    </w:p>
    <w:p w14:paraId="5D2113F2" w14:textId="77777777" w:rsidR="004B01CC" w:rsidRDefault="00000000">
      <w:pPr>
        <w:spacing w:before="26" w:after="0"/>
      </w:pPr>
      <w:r>
        <w:rPr>
          <w:color w:val="000000"/>
        </w:rPr>
        <w:t>3.W przypadku obecności wszystkich oferentów, o których mowa w ust. 2, przewodniczący komisji przetargowej kontynuuje przetarg w formie licytacji.</w:t>
      </w:r>
    </w:p>
    <w:p w14:paraId="59070F8B" w14:textId="77777777" w:rsidR="004B01CC" w:rsidRDefault="00000000">
      <w:pPr>
        <w:spacing w:before="26" w:after="0"/>
      </w:pPr>
      <w:r>
        <w:rPr>
          <w:color w:val="000000"/>
        </w:rPr>
        <w:t>4.W przypadku gdy różnice między najwyższą zaoferowaną ceną a pozostałymi cenami wynoszą nie więcej niż 3 % ceny wywoławczej, komisja przetargowa może zdecydować o kontynuowaniu przetargu w formie licytacji. Przepisy ust. 2 i 3 stosuje się odpowiednio, z tym że cenę wywoławczą stanowi najwyższa zaoferowana cena.</w:t>
      </w:r>
    </w:p>
    <w:p w14:paraId="7EEC1F29" w14:textId="77777777" w:rsidR="004B01CC" w:rsidRDefault="00000000">
      <w:pPr>
        <w:spacing w:before="26" w:after="0"/>
      </w:pPr>
      <w:r>
        <w:rPr>
          <w:color w:val="000000"/>
        </w:rPr>
        <w:t>5.Datę sporządzenia protokołu z przetargu uważa się za dzień zakończenia przetargu.</w:t>
      </w:r>
    </w:p>
    <w:p w14:paraId="437455AA" w14:textId="77777777" w:rsidR="004B01CC" w:rsidRDefault="00000000">
      <w:pPr>
        <w:spacing w:before="26" w:after="0"/>
      </w:pPr>
      <w:r>
        <w:rPr>
          <w:b/>
          <w:color w:val="000000"/>
        </w:rPr>
        <w:t>§  26.</w:t>
      </w:r>
      <w:r>
        <w:rPr>
          <w:color w:val="000000"/>
        </w:rPr>
        <w:t>PKP SA odrzuca ofertę, jeżeli:</w:t>
      </w:r>
    </w:p>
    <w:p w14:paraId="610738A4" w14:textId="77777777" w:rsidR="004B01CC" w:rsidRDefault="00000000">
      <w:pPr>
        <w:spacing w:before="26" w:after="0"/>
        <w:ind w:left="373"/>
      </w:pPr>
      <w:r>
        <w:rPr>
          <w:color w:val="000000"/>
        </w:rPr>
        <w:t>1) nie odpowiada warunkom ogłoszenia o przetargu oraz warunkom, o których mowa w § 24;</w:t>
      </w:r>
    </w:p>
    <w:p w14:paraId="6D14DC45" w14:textId="77777777" w:rsidR="004B01CC" w:rsidRDefault="00000000">
      <w:pPr>
        <w:spacing w:before="26" w:after="0"/>
        <w:ind w:left="373"/>
      </w:pPr>
      <w:r>
        <w:rPr>
          <w:color w:val="000000"/>
        </w:rPr>
        <w:t>2) została złożona przez:</w:t>
      </w:r>
    </w:p>
    <w:p w14:paraId="54532419" w14:textId="77777777" w:rsidR="004B01CC" w:rsidRDefault="00000000">
      <w:pPr>
        <w:spacing w:after="0"/>
        <w:ind w:left="746"/>
      </w:pPr>
      <w:r>
        <w:rPr>
          <w:color w:val="000000"/>
        </w:rPr>
        <w:t>a) podmioty, o których mowa w § 3,</w:t>
      </w:r>
    </w:p>
    <w:p w14:paraId="149CB59E" w14:textId="77777777" w:rsidR="004B01CC" w:rsidRDefault="00000000">
      <w:pPr>
        <w:spacing w:after="0"/>
        <w:ind w:left="746"/>
      </w:pPr>
      <w:r>
        <w:rPr>
          <w:color w:val="000000"/>
        </w:rPr>
        <w:t>b) oferentów, którzy złożyli nieprawdziwe informacje mające wpływ na wynik przetargu,</w:t>
      </w:r>
    </w:p>
    <w:p w14:paraId="5AF01C67" w14:textId="77777777" w:rsidR="004B01CC" w:rsidRDefault="00000000">
      <w:pPr>
        <w:spacing w:after="0"/>
        <w:ind w:left="746"/>
      </w:pPr>
      <w:r>
        <w:rPr>
          <w:color w:val="000000"/>
        </w:rPr>
        <w:t>c) oferentów, którzy nie wnieśli wadium;</w:t>
      </w:r>
    </w:p>
    <w:p w14:paraId="487E897D" w14:textId="77777777" w:rsidR="004B01CC" w:rsidRDefault="00000000">
      <w:pPr>
        <w:spacing w:before="26" w:after="0"/>
        <w:ind w:left="373"/>
      </w:pPr>
      <w:r>
        <w:rPr>
          <w:color w:val="000000"/>
        </w:rPr>
        <w:t>3) jest nieczytelna lub budzi wątpliwość co do istotnych elementów jej treści;</w:t>
      </w:r>
    </w:p>
    <w:p w14:paraId="396D53BB" w14:textId="77777777" w:rsidR="004B01CC" w:rsidRDefault="00000000">
      <w:pPr>
        <w:spacing w:before="26" w:after="0"/>
        <w:ind w:left="373"/>
      </w:pPr>
      <w:r>
        <w:rPr>
          <w:color w:val="000000"/>
        </w:rPr>
        <w:t>4) została złożona po upływie terminu wyznaczonego w ogłoszeniu o przetargu.</w:t>
      </w:r>
    </w:p>
    <w:p w14:paraId="3232062D" w14:textId="77777777" w:rsidR="004B01CC" w:rsidRDefault="00000000">
      <w:pPr>
        <w:spacing w:before="26" w:after="0"/>
      </w:pPr>
      <w:r>
        <w:rPr>
          <w:b/>
          <w:color w:val="000000"/>
        </w:rPr>
        <w:t>§  27.</w:t>
      </w:r>
    </w:p>
    <w:p w14:paraId="4423ACA3" w14:textId="77777777" w:rsidR="004B01CC" w:rsidRDefault="00000000">
      <w:pPr>
        <w:spacing w:before="26" w:after="0"/>
      </w:pPr>
      <w:r>
        <w:rPr>
          <w:color w:val="000000"/>
        </w:rPr>
        <w:t>1.Z przebiegu przetargu pisemnego sporządza się protokół. Przepis § 22 stosuje się odpowiednio.</w:t>
      </w:r>
    </w:p>
    <w:p w14:paraId="27A2BD36" w14:textId="77777777" w:rsidR="004B01CC" w:rsidRDefault="00000000">
      <w:pPr>
        <w:spacing w:before="26" w:after="0"/>
      </w:pPr>
      <w:r>
        <w:rPr>
          <w:color w:val="000000"/>
        </w:rPr>
        <w:t>2.Protokół z przeprowadzonego przetargu stanowi podstawę zawarcia umowy.</w:t>
      </w:r>
    </w:p>
    <w:p w14:paraId="29418BD9" w14:textId="77777777" w:rsidR="004B01CC" w:rsidRDefault="00000000">
      <w:pPr>
        <w:spacing w:before="26" w:after="0"/>
      </w:pPr>
      <w:r>
        <w:rPr>
          <w:b/>
          <w:color w:val="000000"/>
        </w:rPr>
        <w:t>§  28.</w:t>
      </w:r>
    </w:p>
    <w:p w14:paraId="529EC565" w14:textId="77777777" w:rsidR="004B01CC" w:rsidRDefault="00000000">
      <w:pPr>
        <w:spacing w:before="26" w:after="0"/>
      </w:pPr>
      <w:r>
        <w:rPr>
          <w:color w:val="000000"/>
        </w:rPr>
        <w:t>1.Nabywca jest obowiązany zapłacić cenę nabycia niezwłocznie po zawarciu umowy bądź w terminie wyznaczonym przez prowadzącego przetarg, nie dłuższym niż 14 dni, z zastrzeżeniem § 11.</w:t>
      </w:r>
    </w:p>
    <w:p w14:paraId="30078B0F" w14:textId="77777777" w:rsidR="004B01CC" w:rsidRDefault="00000000">
      <w:pPr>
        <w:spacing w:before="26" w:after="0"/>
      </w:pPr>
      <w:r>
        <w:rPr>
          <w:color w:val="000000"/>
        </w:rPr>
        <w:lastRenderedPageBreak/>
        <w:t>2.Przepisy § 20 stosuje się odpowiednio.</w:t>
      </w:r>
    </w:p>
    <w:p w14:paraId="2C6E9059" w14:textId="77777777" w:rsidR="004B01CC" w:rsidRDefault="004B01CC">
      <w:pPr>
        <w:spacing w:after="0"/>
      </w:pPr>
    </w:p>
    <w:p w14:paraId="28A46E44" w14:textId="77777777" w:rsidR="004B01CC" w:rsidRDefault="00000000">
      <w:pPr>
        <w:spacing w:before="89" w:after="0"/>
        <w:jc w:val="center"/>
      </w:pPr>
      <w:r>
        <w:rPr>
          <w:b/>
          <w:color w:val="000000"/>
        </w:rPr>
        <w:t>Rozdział  4</w:t>
      </w:r>
    </w:p>
    <w:p w14:paraId="4726E891" w14:textId="77777777" w:rsidR="004B01CC" w:rsidRDefault="00000000">
      <w:pPr>
        <w:spacing w:before="25" w:after="0"/>
        <w:jc w:val="center"/>
      </w:pPr>
      <w:r>
        <w:rPr>
          <w:b/>
          <w:color w:val="000000"/>
        </w:rPr>
        <w:t>Warunki odstąpienia od przetargu oraz rokowania</w:t>
      </w:r>
    </w:p>
    <w:p w14:paraId="3AB4CF8E" w14:textId="77777777" w:rsidR="004B01CC" w:rsidRDefault="00000000">
      <w:pPr>
        <w:spacing w:before="26" w:after="0"/>
      </w:pPr>
      <w:r>
        <w:rPr>
          <w:b/>
          <w:color w:val="000000"/>
        </w:rPr>
        <w:t>§  29.</w:t>
      </w:r>
    </w:p>
    <w:p w14:paraId="458B3C00" w14:textId="77777777" w:rsidR="004B01CC" w:rsidRDefault="00000000">
      <w:pPr>
        <w:spacing w:before="26" w:after="0"/>
      </w:pPr>
      <w:r>
        <w:rPr>
          <w:color w:val="000000"/>
        </w:rPr>
        <w:t>1.PKP SA może odstąpić od przetargu po przeprowadzeniu co najmniej jednego przetargu zakończonego wynikiem negatywnym, z zastrzeżeniem ust. 2 i 3. Przetarg uważa się za zakończony wynikiem negatywnym, jeżeli żaden podmiot nie przystąpił do przetargu ustnego albo jeżeli w przetargu pisemnym nie wpłynęła ani jedna oferta, a także jeżeli komisja przetargowa stwierdziła, że żadna oferta nie spełnia wymagań, jakim powinna odpowiadać oferta. Po odstąpieniu od przetargu przeprowadza się rokowania.</w:t>
      </w:r>
    </w:p>
    <w:p w14:paraId="0989956F" w14:textId="77777777" w:rsidR="004B01CC" w:rsidRDefault="00000000">
      <w:pPr>
        <w:spacing w:before="26" w:after="0"/>
      </w:pPr>
      <w:r>
        <w:rPr>
          <w:color w:val="000000"/>
        </w:rPr>
        <w:t>2.Bez obowiązku uprzedniego przeprowadzenia przetargu i ogłoszenia zaproszenia do rokowań mogą być przeprowadzone rokowania pomiędzy PKP SA a Skarbem Państwa lub jednostkami samorządu terytorialnego.</w:t>
      </w:r>
    </w:p>
    <w:p w14:paraId="7E367719" w14:textId="77777777" w:rsidR="004B01CC" w:rsidRDefault="00000000">
      <w:pPr>
        <w:spacing w:before="26" w:after="0"/>
      </w:pPr>
      <w:r>
        <w:rPr>
          <w:color w:val="000000"/>
        </w:rPr>
        <w:t>3.Rokowania mogą być przeprowadzone w przypadku gdy przetarg, o którym mowa w ust. 1, nie został unieważniony.</w:t>
      </w:r>
    </w:p>
    <w:p w14:paraId="0A83E7A1" w14:textId="77777777" w:rsidR="004B01CC" w:rsidRDefault="00000000">
      <w:pPr>
        <w:spacing w:before="26" w:after="0"/>
      </w:pPr>
      <w:r>
        <w:rPr>
          <w:b/>
          <w:color w:val="000000"/>
        </w:rPr>
        <w:t>§  30.</w:t>
      </w:r>
    </w:p>
    <w:p w14:paraId="0159D48C" w14:textId="77777777" w:rsidR="004B01CC" w:rsidRDefault="00000000">
      <w:pPr>
        <w:spacing w:before="26" w:after="0"/>
      </w:pPr>
      <w:r>
        <w:rPr>
          <w:color w:val="000000"/>
        </w:rPr>
        <w:t xml:space="preserve">1.Cena ustalona w wyniku rokowań, jeżeli były one poprzedzone przetargiem, nie może być niższa niż </w:t>
      </w:r>
      <w:r>
        <w:rPr>
          <w:color w:val="000000"/>
          <w:vertAlign w:val="superscript"/>
        </w:rPr>
        <w:t>2</w:t>
      </w:r>
      <w:r>
        <w:rPr>
          <w:color w:val="000000"/>
        </w:rPr>
        <w:t>/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wartości rynkowej zbywanego składnika aktywów trwałych. Do ustalenia wartości składnika aktywów trwałych przepisy § 7 stosuje się odpowiednio.</w:t>
      </w:r>
    </w:p>
    <w:p w14:paraId="6E3BB627" w14:textId="77777777" w:rsidR="004B01CC" w:rsidRDefault="00000000">
      <w:pPr>
        <w:spacing w:before="26" w:after="0"/>
      </w:pPr>
      <w:r>
        <w:rPr>
          <w:color w:val="000000"/>
        </w:rPr>
        <w:t>2.Jeżeli rokowania między PKP SA a Skarbem Państwa lub jednostką samorządu terytorialnego zostały przeprowadzone bez uprzedniego przeprowadzenia przetargu, przepis § 7 stosuje się odpowiednio.</w:t>
      </w:r>
    </w:p>
    <w:p w14:paraId="03C7F853" w14:textId="77777777" w:rsidR="004B01CC" w:rsidRDefault="00000000">
      <w:pPr>
        <w:spacing w:before="26" w:after="0"/>
      </w:pPr>
      <w:r>
        <w:rPr>
          <w:b/>
          <w:color w:val="000000"/>
        </w:rPr>
        <w:t>§  31.</w:t>
      </w:r>
    </w:p>
    <w:p w14:paraId="298E3470" w14:textId="77777777" w:rsidR="004B01CC" w:rsidRDefault="00000000">
      <w:pPr>
        <w:spacing w:before="26" w:after="0"/>
      </w:pPr>
      <w:r>
        <w:rPr>
          <w:color w:val="000000"/>
        </w:rPr>
        <w:t>1.Rokowania prowadzi powołany przez PKP SA zespół do spraw rokowań, zwany dalej "zespołem".</w:t>
      </w:r>
    </w:p>
    <w:p w14:paraId="4F7E6D93" w14:textId="77777777" w:rsidR="004B01CC" w:rsidRDefault="00000000">
      <w:pPr>
        <w:spacing w:before="26" w:after="0"/>
      </w:pPr>
      <w:r>
        <w:rPr>
          <w:color w:val="000000"/>
        </w:rPr>
        <w:t>2.Zespół składa się co najmniej z trzech członków, w tym przewodniczącego, powoływanych i odwoływanych przez PKP SA. W skład zespołu mogą wchodzić osoby niebędące pracownikami PKP SA, jeżeli dokonanie określonych czynności związanych z przeprowadzeniem rokowań wymaga wiadomości specjalnych.</w:t>
      </w:r>
    </w:p>
    <w:p w14:paraId="403E85C8" w14:textId="77777777" w:rsidR="004B01CC" w:rsidRDefault="00000000">
      <w:pPr>
        <w:spacing w:before="26" w:after="0"/>
      </w:pPr>
      <w:r>
        <w:rPr>
          <w:color w:val="000000"/>
        </w:rPr>
        <w:t>3.PKP SA określa organizację i tryb pracy zespołu oraz zakres obowiązków jego członków, mając na celu zapewnienie sprawności jego działania oraz przejrzystości dokonywanych czynności, z uwzględnieniem konieczności ochrony interesu Skarbu Państwa.</w:t>
      </w:r>
    </w:p>
    <w:p w14:paraId="399F1A48" w14:textId="77777777" w:rsidR="004B01CC" w:rsidRDefault="00000000">
      <w:pPr>
        <w:spacing w:before="26" w:after="0"/>
      </w:pPr>
      <w:r>
        <w:rPr>
          <w:b/>
          <w:color w:val="000000"/>
        </w:rPr>
        <w:t>§  32.</w:t>
      </w:r>
    </w:p>
    <w:p w14:paraId="27C000B8" w14:textId="77777777" w:rsidR="004B01CC" w:rsidRDefault="00000000">
      <w:pPr>
        <w:spacing w:before="26" w:after="0"/>
      </w:pPr>
      <w:r>
        <w:rPr>
          <w:color w:val="000000"/>
        </w:rPr>
        <w:t>1.Ogłoszenie o zaproszeniu do rokowań powinno zawierać informacje o:</w:t>
      </w:r>
    </w:p>
    <w:p w14:paraId="0BE84E0A" w14:textId="77777777" w:rsidR="004B01CC" w:rsidRDefault="00000000">
      <w:pPr>
        <w:spacing w:before="26" w:after="0"/>
        <w:ind w:left="373"/>
      </w:pPr>
      <w:r>
        <w:rPr>
          <w:color w:val="000000"/>
        </w:rPr>
        <w:t>1) danych wymienionych w § 8 ust. 1 pkt 1-5;</w:t>
      </w:r>
    </w:p>
    <w:p w14:paraId="6A069C23" w14:textId="77777777" w:rsidR="004B01CC" w:rsidRDefault="00000000">
      <w:pPr>
        <w:spacing w:before="26" w:after="0"/>
        <w:ind w:left="373"/>
      </w:pPr>
      <w:r>
        <w:rPr>
          <w:color w:val="000000"/>
        </w:rPr>
        <w:t>2) terminach przeprowadzonych przetargów;</w:t>
      </w:r>
    </w:p>
    <w:p w14:paraId="1AA0E7FF" w14:textId="77777777" w:rsidR="004B01CC" w:rsidRDefault="00000000">
      <w:pPr>
        <w:spacing w:before="26" w:after="0"/>
        <w:ind w:left="373"/>
      </w:pPr>
      <w:r>
        <w:rPr>
          <w:color w:val="000000"/>
        </w:rPr>
        <w:t>3) możliwości, terminie i miejscu składania pisemnych odpowiedzi na zaproszenie do udziału w rokowaniach;</w:t>
      </w:r>
    </w:p>
    <w:p w14:paraId="29F0F017" w14:textId="77777777" w:rsidR="004B01CC" w:rsidRDefault="00000000">
      <w:pPr>
        <w:spacing w:before="26" w:after="0"/>
        <w:ind w:left="373"/>
      </w:pPr>
      <w:r>
        <w:rPr>
          <w:color w:val="000000"/>
        </w:rPr>
        <w:t>4) formie i terminie, w ciągu których PKP SA poinformuje o rozpatrzeniu odpowiedzi na zaproszenie;</w:t>
      </w:r>
    </w:p>
    <w:p w14:paraId="1B375CA7" w14:textId="77777777" w:rsidR="004B01CC" w:rsidRDefault="00000000">
      <w:pPr>
        <w:spacing w:before="26" w:after="0"/>
        <w:ind w:left="373"/>
      </w:pPr>
      <w:r>
        <w:rPr>
          <w:color w:val="000000"/>
        </w:rPr>
        <w:lastRenderedPageBreak/>
        <w:t>5) terminie i miejscu, w których można zapoznać się z dodatkowymi warunkami rokowań;</w:t>
      </w:r>
    </w:p>
    <w:p w14:paraId="35EA3248" w14:textId="77777777" w:rsidR="004B01CC" w:rsidRDefault="00000000">
      <w:pPr>
        <w:spacing w:before="26" w:after="0"/>
        <w:ind w:left="373"/>
      </w:pPr>
      <w:r>
        <w:rPr>
          <w:color w:val="000000"/>
        </w:rPr>
        <w:t>6) terminie i miejscu przeprowadzenia rokowań;</w:t>
      </w:r>
    </w:p>
    <w:p w14:paraId="7497D629" w14:textId="77777777" w:rsidR="004B01CC" w:rsidRDefault="00000000">
      <w:pPr>
        <w:spacing w:before="26" w:after="0"/>
        <w:ind w:left="373"/>
      </w:pPr>
      <w:r>
        <w:rPr>
          <w:color w:val="000000"/>
        </w:rPr>
        <w:t>7) terminie, miejscu wpłaty oraz wysokości zaliczki pobieranej tytułem zabezpieczenia kosztów w przypadku uchylenia się od zawarcia umowy;</w:t>
      </w:r>
    </w:p>
    <w:p w14:paraId="7FFFD335" w14:textId="77777777" w:rsidR="004B01CC" w:rsidRDefault="00000000">
      <w:pPr>
        <w:spacing w:before="26" w:after="0"/>
        <w:ind w:left="373"/>
      </w:pPr>
      <w:r>
        <w:rPr>
          <w:color w:val="000000"/>
        </w:rPr>
        <w:t>8) skutkach uchylenia się od zawarcia umowy sprzedaży;</w:t>
      </w:r>
    </w:p>
    <w:p w14:paraId="1456A340" w14:textId="77777777" w:rsidR="004B01CC" w:rsidRDefault="00000000">
      <w:pPr>
        <w:spacing w:before="26" w:after="0"/>
        <w:ind w:left="373"/>
      </w:pPr>
      <w:r>
        <w:rPr>
          <w:color w:val="000000"/>
        </w:rPr>
        <w:t>9) zastrzeżeniu, że PKP SA przysługuje prawo zamknięcia rokowań bez wybrania nabywcy nieruchomości.</w:t>
      </w:r>
    </w:p>
    <w:p w14:paraId="5AC17FA0" w14:textId="77777777" w:rsidR="004B01CC" w:rsidRDefault="00000000">
      <w:pPr>
        <w:spacing w:before="26" w:after="0"/>
      </w:pPr>
      <w:r>
        <w:rPr>
          <w:color w:val="000000"/>
        </w:rPr>
        <w:t>2.Ogłoszenie o zaproszeniu do rokowań powinno zawierać zastrzeżenie, że PKP SA ma prawo:</w:t>
      </w:r>
    </w:p>
    <w:p w14:paraId="4C4A11DD" w14:textId="77777777" w:rsidR="004B01CC" w:rsidRDefault="00000000">
      <w:pPr>
        <w:spacing w:before="26" w:after="0"/>
        <w:ind w:left="373"/>
      </w:pPr>
      <w:r>
        <w:rPr>
          <w:color w:val="000000"/>
        </w:rPr>
        <w:t>1) wyboru jednego lub kilku podmiotów, z którymi podejmuje rokowania;</w:t>
      </w:r>
    </w:p>
    <w:p w14:paraId="509C24F9" w14:textId="77777777" w:rsidR="004B01CC" w:rsidRDefault="00000000">
      <w:pPr>
        <w:spacing w:before="26" w:after="0"/>
        <w:ind w:left="373"/>
      </w:pPr>
      <w:r>
        <w:rPr>
          <w:color w:val="000000"/>
        </w:rPr>
        <w:t>2) odstąpienia od rokowań bez podania przyczyny;</w:t>
      </w:r>
    </w:p>
    <w:p w14:paraId="11434E8F" w14:textId="77777777" w:rsidR="004B01CC" w:rsidRDefault="00000000">
      <w:pPr>
        <w:spacing w:before="26" w:after="0"/>
        <w:ind w:left="373"/>
      </w:pPr>
      <w:r>
        <w:rPr>
          <w:color w:val="000000"/>
        </w:rPr>
        <w:t>3) do przedłużenia terminu do składania odpowiedzi na zaproszenie przed upływem terminu, o którym mowa w ust. 1 pkt 3;</w:t>
      </w:r>
    </w:p>
    <w:p w14:paraId="5E297F37" w14:textId="77777777" w:rsidR="004B01CC" w:rsidRDefault="00000000">
      <w:pPr>
        <w:spacing w:before="26" w:after="0"/>
        <w:ind w:left="373"/>
      </w:pPr>
      <w:r>
        <w:rPr>
          <w:color w:val="000000"/>
        </w:rPr>
        <w:t>4) do przedłużenia terminu poinformowania o rozpatrzeniu odpowiedzi na zaproszenie, o którym mowa w ust. 1 pkt 4.</w:t>
      </w:r>
    </w:p>
    <w:p w14:paraId="790254D1" w14:textId="77777777" w:rsidR="004B01CC" w:rsidRDefault="00000000">
      <w:pPr>
        <w:spacing w:before="26" w:after="0"/>
      </w:pPr>
      <w:r>
        <w:rPr>
          <w:color w:val="000000"/>
        </w:rPr>
        <w:t>3.Ogłoszenie, o którym mowa w ust. 1, powinno zostać zamieszczone w prasie codziennej ogólnokrajowej co najmniej na 21 dni przed wyznaczonym terminem do składania odpowiedzi, o których mowa w § 33 ust. 1.</w:t>
      </w:r>
    </w:p>
    <w:p w14:paraId="697CCF15" w14:textId="77777777" w:rsidR="004B01CC" w:rsidRDefault="00000000">
      <w:pPr>
        <w:spacing w:before="26" w:after="0"/>
      </w:pPr>
      <w:r>
        <w:rPr>
          <w:b/>
          <w:color w:val="000000"/>
        </w:rPr>
        <w:t>§  33.</w:t>
      </w:r>
    </w:p>
    <w:p w14:paraId="74214DE4" w14:textId="77777777" w:rsidR="004B01CC" w:rsidRDefault="00000000">
      <w:pPr>
        <w:spacing w:before="26" w:after="0"/>
      </w:pPr>
      <w:r>
        <w:rPr>
          <w:color w:val="000000"/>
        </w:rPr>
        <w:t>1.Odpowiedzi na zaproszenie do rokowań składa się w zamkniętych kopertach najpóźniej na 7 dni przed wyznaczonym terminem rokowań.</w:t>
      </w:r>
    </w:p>
    <w:p w14:paraId="3CB607EF" w14:textId="77777777" w:rsidR="004B01CC" w:rsidRDefault="00000000">
      <w:pPr>
        <w:spacing w:before="26" w:after="0"/>
      </w:pPr>
      <w:r>
        <w:rPr>
          <w:color w:val="000000"/>
        </w:rPr>
        <w:t>2.Odpowiedź powinna zawierać:</w:t>
      </w:r>
    </w:p>
    <w:p w14:paraId="2E5B2914" w14:textId="77777777" w:rsidR="004B01CC" w:rsidRDefault="00000000">
      <w:pPr>
        <w:spacing w:before="26" w:after="0"/>
        <w:ind w:left="373"/>
      </w:pPr>
      <w:r>
        <w:rPr>
          <w:color w:val="000000"/>
        </w:rPr>
        <w:t>1) imię, nazwisko i miejsce zamieszkania albo firmę i siedzibę zgłaszającego;</w:t>
      </w:r>
    </w:p>
    <w:p w14:paraId="7A43A227" w14:textId="77777777" w:rsidR="004B01CC" w:rsidRDefault="00000000">
      <w:pPr>
        <w:spacing w:before="26" w:after="0"/>
        <w:ind w:left="373"/>
      </w:pPr>
      <w:r>
        <w:rPr>
          <w:color w:val="000000"/>
        </w:rPr>
        <w:t>2) datę sporządzenia zgłoszenia;</w:t>
      </w:r>
    </w:p>
    <w:p w14:paraId="0FB0B3B9" w14:textId="77777777" w:rsidR="004B01CC" w:rsidRDefault="00000000">
      <w:pPr>
        <w:spacing w:before="26" w:after="0"/>
        <w:ind w:left="373"/>
      </w:pPr>
      <w:r>
        <w:rPr>
          <w:color w:val="000000"/>
        </w:rPr>
        <w:t>3) oświadczenie, że zgłaszający zapoznał się z warunkami rokowań i przyjmuje te warunki bez zastrzeżeń;</w:t>
      </w:r>
    </w:p>
    <w:p w14:paraId="08EB75EF" w14:textId="77777777" w:rsidR="004B01CC" w:rsidRDefault="00000000">
      <w:pPr>
        <w:spacing w:before="26" w:after="0"/>
        <w:ind w:left="373"/>
      </w:pPr>
      <w:r>
        <w:rPr>
          <w:color w:val="000000"/>
        </w:rPr>
        <w:t>4) proponowaną cenę i sposób jej zapłaty oraz inne warunki umowy;</w:t>
      </w:r>
    </w:p>
    <w:p w14:paraId="4C180E5E" w14:textId="77777777" w:rsidR="004B01CC" w:rsidRDefault="00000000">
      <w:pPr>
        <w:spacing w:before="26" w:after="0"/>
        <w:ind w:left="373"/>
      </w:pPr>
      <w:r>
        <w:rPr>
          <w:color w:val="000000"/>
        </w:rPr>
        <w:t>5) proponowany sposób realizacji dodatkowych warunków rokowań.</w:t>
      </w:r>
    </w:p>
    <w:p w14:paraId="51EBFCFF" w14:textId="77777777" w:rsidR="004B01CC" w:rsidRDefault="00000000">
      <w:pPr>
        <w:spacing w:before="26" w:after="0"/>
      </w:pPr>
      <w:r>
        <w:rPr>
          <w:color w:val="000000"/>
        </w:rPr>
        <w:t>3.Do odpowiedzi należy dołączyć kopię dowodu wpłaty zaliczki.</w:t>
      </w:r>
    </w:p>
    <w:p w14:paraId="65559C19" w14:textId="77777777" w:rsidR="004B01CC" w:rsidRDefault="00000000">
      <w:pPr>
        <w:spacing w:before="26" w:after="240"/>
      </w:pPr>
      <w:r>
        <w:rPr>
          <w:b/>
          <w:color w:val="000000"/>
        </w:rPr>
        <w:t>§  34.</w:t>
      </w:r>
      <w:r>
        <w:rPr>
          <w:color w:val="000000"/>
        </w:rPr>
        <w:t>Rokowania można przeprowadzić, chociażby wpłynęło tylko jedno zgłoszenie spełniające warunki określone w ogłoszeniu o rokowaniach.</w:t>
      </w:r>
    </w:p>
    <w:p w14:paraId="205266A4" w14:textId="77777777" w:rsidR="004B01CC" w:rsidRDefault="00000000">
      <w:pPr>
        <w:spacing w:before="26" w:after="0"/>
      </w:pPr>
      <w:r>
        <w:rPr>
          <w:b/>
          <w:color w:val="000000"/>
        </w:rPr>
        <w:t>§  35.</w:t>
      </w:r>
    </w:p>
    <w:p w14:paraId="14386936" w14:textId="77777777" w:rsidR="004B01CC" w:rsidRDefault="00000000">
      <w:pPr>
        <w:spacing w:before="26" w:after="0"/>
      </w:pPr>
      <w:r>
        <w:rPr>
          <w:color w:val="000000"/>
        </w:rPr>
        <w:t>1.Przewodniczący zespołu otwiera rokowania, przekazując uczestnikom informacje, o których mowa w § 32 ust. 1 pkt 1, 2 i 8.</w:t>
      </w:r>
    </w:p>
    <w:p w14:paraId="532908F8" w14:textId="77777777" w:rsidR="004B01CC" w:rsidRDefault="00000000">
      <w:pPr>
        <w:spacing w:before="26" w:after="0"/>
      </w:pPr>
      <w:r>
        <w:rPr>
          <w:color w:val="000000"/>
        </w:rPr>
        <w:t>2.Przy przeprowadzaniu rokowań zespół, w obecności uczestników:</w:t>
      </w:r>
    </w:p>
    <w:p w14:paraId="6849EF74" w14:textId="77777777" w:rsidR="004B01CC" w:rsidRDefault="00000000">
      <w:pPr>
        <w:spacing w:before="26" w:after="0"/>
        <w:ind w:left="373"/>
      </w:pPr>
      <w:r>
        <w:rPr>
          <w:color w:val="000000"/>
        </w:rPr>
        <w:t>1) podaje liczbę otrzymanych odpowiedzi oraz sprawdza dowody, o których mowa w § 33 ust. 3;</w:t>
      </w:r>
    </w:p>
    <w:p w14:paraId="77741B6A" w14:textId="77777777" w:rsidR="004B01CC" w:rsidRDefault="00000000">
      <w:pPr>
        <w:spacing w:before="26" w:after="0"/>
        <w:ind w:left="373"/>
      </w:pPr>
      <w:r>
        <w:rPr>
          <w:color w:val="000000"/>
        </w:rPr>
        <w:t>2) otwiera koperty zawierające odpowiedzi, sprawdza dane w nich zawarte, nie ujawniając ich treści uczestnikom, oraz sprawdza tożsamość uczestników rokowań;</w:t>
      </w:r>
    </w:p>
    <w:p w14:paraId="3C4CAF63" w14:textId="77777777" w:rsidR="004B01CC" w:rsidRDefault="00000000">
      <w:pPr>
        <w:spacing w:before="26" w:after="0"/>
        <w:ind w:left="373"/>
      </w:pPr>
      <w:r>
        <w:rPr>
          <w:color w:val="000000"/>
        </w:rPr>
        <w:t>3) przyjmuje wyjaśnienia lub oświadczenia zgłoszone przez uczestników rokowań;</w:t>
      </w:r>
    </w:p>
    <w:p w14:paraId="64F148CC" w14:textId="77777777" w:rsidR="004B01CC" w:rsidRDefault="00000000">
      <w:pPr>
        <w:spacing w:before="26" w:after="0"/>
        <w:ind w:left="373"/>
      </w:pPr>
      <w:r>
        <w:rPr>
          <w:color w:val="000000"/>
        </w:rPr>
        <w:lastRenderedPageBreak/>
        <w:t>4) ogłasza, które odpowiedzi zostały dopuszczone do ustnej części rokowań.</w:t>
      </w:r>
    </w:p>
    <w:p w14:paraId="1782A02A" w14:textId="77777777" w:rsidR="004B01CC" w:rsidRDefault="00000000">
      <w:pPr>
        <w:spacing w:before="26" w:after="0"/>
      </w:pPr>
      <w:r>
        <w:rPr>
          <w:color w:val="000000"/>
        </w:rPr>
        <w:t>3.Zespół odmawia dopuszczenia do ustnej części rokowań podmiotom, których odpowiedzi nie spełniają warunków, o których mowa w § 33.</w:t>
      </w:r>
    </w:p>
    <w:p w14:paraId="09472DDF" w14:textId="77777777" w:rsidR="004B01CC" w:rsidRDefault="00000000">
      <w:pPr>
        <w:spacing w:before="26" w:after="0"/>
      </w:pPr>
      <w:r>
        <w:rPr>
          <w:b/>
          <w:color w:val="000000"/>
        </w:rPr>
        <w:t>§  36.</w:t>
      </w:r>
    </w:p>
    <w:p w14:paraId="0AB789D9" w14:textId="77777777" w:rsidR="004B01CC" w:rsidRDefault="00000000">
      <w:pPr>
        <w:spacing w:before="26" w:after="0"/>
      </w:pPr>
      <w:r>
        <w:rPr>
          <w:color w:val="000000"/>
        </w:rPr>
        <w:t>1.Przedstawione w odpowiedzi, o której mowa w § 33 ust. 2, propozycje warunków umowy stanowią podstawę rokowań.</w:t>
      </w:r>
    </w:p>
    <w:p w14:paraId="3E300866" w14:textId="77777777" w:rsidR="004B01CC" w:rsidRDefault="00000000">
      <w:pPr>
        <w:spacing w:before="26" w:after="0"/>
      </w:pPr>
      <w:r>
        <w:rPr>
          <w:color w:val="000000"/>
        </w:rPr>
        <w:t>2.Zespół przeprowadza ustną część rokowań, w zakresie wszystkich warunków koniecznych do zawarcia umowy oraz dodatkowych propozycji uczestników rokowań, osobno z każdą z osób zakwalifikowanych do udziału w tej części.</w:t>
      </w:r>
    </w:p>
    <w:p w14:paraId="53BEFE3B" w14:textId="77777777" w:rsidR="004B01CC" w:rsidRDefault="00000000">
      <w:pPr>
        <w:spacing w:before="26" w:after="0"/>
      </w:pPr>
      <w:r>
        <w:rPr>
          <w:color w:val="000000"/>
        </w:rPr>
        <w:t>3.Dodatkowe propozycje uczestników rokowań złożone w trakcie ustnej części rokowań nie mogą być mniej korzystne od zawartych w pisemnym zgłoszeniu.</w:t>
      </w:r>
    </w:p>
    <w:p w14:paraId="612BFAB8" w14:textId="77777777" w:rsidR="004B01CC" w:rsidRDefault="00000000">
      <w:pPr>
        <w:spacing w:before="26" w:after="0"/>
      </w:pPr>
      <w:r>
        <w:rPr>
          <w:b/>
          <w:color w:val="000000"/>
        </w:rPr>
        <w:t>§  37.</w:t>
      </w:r>
    </w:p>
    <w:p w14:paraId="6F3E4426" w14:textId="77777777" w:rsidR="004B01CC" w:rsidRDefault="00000000">
      <w:pPr>
        <w:spacing w:before="26" w:after="0"/>
      </w:pPr>
      <w:r>
        <w:rPr>
          <w:color w:val="000000"/>
        </w:rPr>
        <w:t>1.Jeżeli w rokowaniach uczestniczy więcej niż jeden podmiot, zespół może wyznaczyć dla jednego z nich termin do wyłącznych negocjacji, kierując się treścią złożonych wiążących propozycji warunków umowy. Bezskuteczny upływ terminu skutkuje podjęciem rokowań z innymi dopuszczonymi do rokowań podmiotami.</w:t>
      </w:r>
    </w:p>
    <w:p w14:paraId="42C967CE" w14:textId="77777777" w:rsidR="004B01CC" w:rsidRDefault="00000000">
      <w:pPr>
        <w:spacing w:before="26" w:after="0"/>
      </w:pPr>
      <w:r>
        <w:rPr>
          <w:color w:val="000000"/>
        </w:rPr>
        <w:t>2.Po zakończeniu rokowań podmiot uczestniczący w rokowaniach przedstawia na piśmie proponowane przez siebie wiążące warunki zawarcia umowy.</w:t>
      </w:r>
    </w:p>
    <w:p w14:paraId="43A0295F" w14:textId="77777777" w:rsidR="004B01CC" w:rsidRDefault="00000000">
      <w:pPr>
        <w:spacing w:before="26" w:after="0"/>
      </w:pPr>
      <w:r>
        <w:rPr>
          <w:color w:val="000000"/>
        </w:rPr>
        <w:t>3.Po przeprowadzeniu ustnej części rokowań zespół ustala nabywcę lub stwierdza, że nie wybiera nabywcy.</w:t>
      </w:r>
    </w:p>
    <w:p w14:paraId="725FEBB0" w14:textId="77777777" w:rsidR="004B01CC" w:rsidRDefault="00000000">
      <w:pPr>
        <w:spacing w:before="26" w:after="0"/>
      </w:pPr>
      <w:r>
        <w:rPr>
          <w:color w:val="000000"/>
        </w:rPr>
        <w:t>4.W przypadku złożenia przez uczestników rokowań równorzędnych propozycji zespół może zorganizować dodatkowe ustne rokowania z tymi osobami.</w:t>
      </w:r>
    </w:p>
    <w:p w14:paraId="64E1B865" w14:textId="77777777" w:rsidR="004B01CC" w:rsidRDefault="00000000">
      <w:pPr>
        <w:spacing w:before="26" w:after="0"/>
      </w:pPr>
      <w:r>
        <w:rPr>
          <w:color w:val="000000"/>
        </w:rPr>
        <w:t>5.Po zakończeniu rokowań i zawarciu umowy zespół sporządza protokół, w którym umieszcza istotne informacje dotyczące ich przebiegu. Protokół podpisują wszyscy członkowie zespołu.</w:t>
      </w:r>
    </w:p>
    <w:p w14:paraId="426BE577" w14:textId="77777777" w:rsidR="004B01CC" w:rsidRDefault="00000000">
      <w:pPr>
        <w:spacing w:before="26" w:after="0"/>
      </w:pPr>
      <w:r>
        <w:rPr>
          <w:color w:val="000000"/>
        </w:rPr>
        <w:t>6.Rokowania uważa się za zamknięte z chwilą podpisania protokołu. Przepis § 19 stosuje się odpowiednio.</w:t>
      </w:r>
    </w:p>
    <w:p w14:paraId="404ED9DA" w14:textId="77777777" w:rsidR="004B01CC" w:rsidRDefault="00000000">
      <w:pPr>
        <w:spacing w:before="26" w:after="0"/>
      </w:pPr>
      <w:r>
        <w:rPr>
          <w:color w:val="000000"/>
        </w:rPr>
        <w:t>7.Przewodniczący zespołu zawiadamia ustnie uczestników rokowań o wyniku rokowań bezpośrednio po ich zamknięciu.</w:t>
      </w:r>
    </w:p>
    <w:p w14:paraId="2C084EF2" w14:textId="77777777" w:rsidR="004B01CC" w:rsidRDefault="00000000">
      <w:pPr>
        <w:spacing w:before="26" w:after="240"/>
      </w:pPr>
      <w:r>
        <w:rPr>
          <w:b/>
          <w:color w:val="000000"/>
        </w:rPr>
        <w:t>§  38.</w:t>
      </w:r>
      <w:r>
        <w:rPr>
          <w:color w:val="000000"/>
        </w:rPr>
        <w:t>W sprawach nieuregulowanych w niniejszym rozdziale, w odniesieniu do zespołu, a także w zakresie sposobu i trybu przeprowadzania rokowań, stosuje się odpowiednio przepisy rozdziałów 2 i 3.</w:t>
      </w:r>
    </w:p>
    <w:p w14:paraId="55C97015" w14:textId="77777777" w:rsidR="004B01CC" w:rsidRDefault="004B01CC">
      <w:pPr>
        <w:spacing w:after="0"/>
      </w:pPr>
    </w:p>
    <w:p w14:paraId="2BDDAB20" w14:textId="77777777" w:rsidR="004B01CC" w:rsidRDefault="00000000">
      <w:pPr>
        <w:spacing w:before="89" w:after="0"/>
        <w:jc w:val="center"/>
      </w:pPr>
      <w:r>
        <w:rPr>
          <w:b/>
          <w:color w:val="000000"/>
        </w:rPr>
        <w:t>Rozdział  5</w:t>
      </w:r>
    </w:p>
    <w:p w14:paraId="71FAA7C4" w14:textId="77777777" w:rsidR="004B01CC" w:rsidRDefault="00000000">
      <w:pPr>
        <w:spacing w:before="25" w:after="0"/>
        <w:jc w:val="center"/>
      </w:pPr>
      <w:r>
        <w:rPr>
          <w:b/>
          <w:color w:val="000000"/>
        </w:rPr>
        <w:t>Przepisy przejściowe i końcowe</w:t>
      </w:r>
    </w:p>
    <w:p w14:paraId="3802EC6F" w14:textId="77777777" w:rsidR="004B01CC" w:rsidRDefault="00000000">
      <w:pPr>
        <w:spacing w:before="26" w:after="0"/>
      </w:pPr>
      <w:r>
        <w:rPr>
          <w:b/>
          <w:color w:val="000000"/>
        </w:rPr>
        <w:t>§  39.</w:t>
      </w:r>
    </w:p>
    <w:p w14:paraId="63353D42" w14:textId="77777777" w:rsidR="004B01CC" w:rsidRDefault="00000000">
      <w:pPr>
        <w:spacing w:before="26" w:after="0"/>
      </w:pPr>
      <w:r>
        <w:rPr>
          <w:color w:val="000000"/>
        </w:rPr>
        <w:t>1.Do postępowań w sprawie zbycia składników aktywów trwałych przez PKP SA wszczętych i niezakończonych przed dniem wejścia w życie rozporządzenia stosuje się przepisy dotychczasowe.</w:t>
      </w:r>
    </w:p>
    <w:p w14:paraId="0C7BEC24" w14:textId="77777777" w:rsidR="004B01CC" w:rsidRDefault="00000000">
      <w:pPr>
        <w:spacing w:before="26" w:after="0"/>
      </w:pPr>
      <w:r>
        <w:rPr>
          <w:color w:val="000000"/>
        </w:rPr>
        <w:lastRenderedPageBreak/>
        <w:t>2.W przypadku gdy przetarg w postępowaniu, o którym mowa w ust. 1, zakończył się wynikiem negatywnym, PKP SA może prowadzić dalsze postępowanie na podstawie przepisów rozdziału 4.</w:t>
      </w:r>
    </w:p>
    <w:p w14:paraId="091EC86B" w14:textId="77777777" w:rsidR="004B01CC" w:rsidRDefault="00000000">
      <w:pPr>
        <w:spacing w:before="26" w:after="240"/>
      </w:pPr>
      <w:r>
        <w:rPr>
          <w:b/>
          <w:color w:val="000000"/>
        </w:rPr>
        <w:t>§  40.</w:t>
      </w:r>
      <w:r>
        <w:rPr>
          <w:color w:val="000000"/>
        </w:rPr>
        <w:t>Rozporządzenie wchodzi w życie po upływie 14 dni od dnia ogłoszenia.</w:t>
      </w:r>
    </w:p>
    <w:p w14:paraId="7CFB7235" w14:textId="77777777" w:rsidR="004B01CC" w:rsidRDefault="00000000">
      <w:pPr>
        <w:spacing w:after="0"/>
      </w:pPr>
      <w:r>
        <w:rPr>
          <w:color w:val="000000"/>
        </w:rPr>
        <w:t>______</w:t>
      </w:r>
    </w:p>
    <w:p w14:paraId="55594414" w14:textId="77777777" w:rsidR="004B01CC" w:rsidRDefault="00000000">
      <w:pPr>
        <w:spacing w:before="25" w:after="0"/>
        <w:jc w:val="both"/>
      </w:pP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Minister Infrastruktury kieruje działem administracji rządowej - transport, na podstawie </w:t>
      </w:r>
      <w:r>
        <w:rPr>
          <w:color w:val="1B1B1B"/>
        </w:rPr>
        <w:t>§ 1 ust. 2 pkt 4</w:t>
      </w:r>
      <w:r>
        <w:rPr>
          <w:color w:val="000000"/>
        </w:rPr>
        <w:t xml:space="preserve"> rozporządzenia Prezesa Rady Ministrów z dnia 16 listopada 2007 r. w sprawie szczegółowego zakresu działania Ministra Infrastruktury (Dz. U. Nr 216, poz. 1594).</w:t>
      </w:r>
    </w:p>
    <w:p w14:paraId="5C959199" w14:textId="77777777" w:rsidR="004B01CC" w:rsidRDefault="00000000">
      <w:pPr>
        <w:spacing w:before="25" w:after="0"/>
        <w:jc w:val="both"/>
      </w:pPr>
      <w:r>
        <w:rPr>
          <w:color w:val="000000"/>
          <w:vertAlign w:val="superscript"/>
        </w:rPr>
        <w:t>2)</w:t>
      </w:r>
      <w:r>
        <w:rPr>
          <w:color w:val="000000"/>
        </w:rPr>
        <w:t xml:space="preserve"> Zmiany wymienionej </w:t>
      </w:r>
      <w:r>
        <w:rPr>
          <w:color w:val="1B1B1B"/>
        </w:rPr>
        <w:t>ustawy</w:t>
      </w:r>
      <w:r>
        <w:rPr>
          <w:color w:val="000000"/>
        </w:rPr>
        <w:t xml:space="preserve"> zostały ogłoszone w Dz. U. z 2001 r. Nr 100, poz. 1086 i Nr 154, poz. 1802, z 2002 r. Nr 205, poz. 1730 i Nr 240, poz. 2055, z 2003 r. Nr 6, poz. 63, Nr 80, poz. 720 i Nr 203, poz. 1966, z 2004 r. Nr 96, poz. 959 i Nr 120, poz. 1252, z 2005 r. Nr 157, poz. 1315 i Nr 184, poz. 1539, z 2006 r. Nr 12, poz. 63 i Nr 157, poz. 1119, z 2008 r. Nr 97, poz. 624, Nr 193, poz. 1196 i Nr 206, poz. 1289 oraz z 2009 r. Nr 6, poz. 33.</w:t>
      </w:r>
    </w:p>
    <w:sectPr w:rsidR="004B01CC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20A8C"/>
    <w:multiLevelType w:val="multilevel"/>
    <w:tmpl w:val="839A20C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49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CC"/>
    <w:rsid w:val="00304E01"/>
    <w:rsid w:val="004B01CC"/>
    <w:rsid w:val="009D3F41"/>
    <w:rsid w:val="00B616ED"/>
    <w:rsid w:val="00E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1784"/>
  <w15:docId w15:val="{F41B439A-97C9-425D-9926-EFBC58DB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3371</Words>
  <Characters>20229</Characters>
  <Application>Microsoft Office Word</Application>
  <DocSecurity>0</DocSecurity>
  <Lines>168</Lines>
  <Paragraphs>47</Paragraphs>
  <ScaleCrop>false</ScaleCrop>
  <Company/>
  <LinksUpToDate>false</LinksUpToDate>
  <CharactersWithSpaces>23553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Chmielowicz Mariusz</dc:creator>
  <cp:lastModifiedBy>Adam Winnicki</cp:lastModifiedBy>
  <cp:revision>5</cp:revision>
  <dcterms:created xsi:type="dcterms:W3CDTF">2022-11-14T13:50:00Z</dcterms:created>
  <dcterms:modified xsi:type="dcterms:W3CDTF">2022-12-12T10:11:00Z</dcterms:modified>
</cp:coreProperties>
</file>