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030B9AD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DE44B7" w:rsidRPr="00DE44B7">
        <w:rPr>
          <w:b/>
          <w:bCs/>
          <w:sz w:val="22"/>
          <w:szCs w:val="22"/>
        </w:rPr>
        <w:t>Wymiana szyn i podkładów na linii 014, szlak Zduńska Wola - Sieradz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173C7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DE44B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51</cp:revision>
  <cp:lastPrinted>2021-05-06T05:22:00Z</cp:lastPrinted>
  <dcterms:created xsi:type="dcterms:W3CDTF">2018-02-21T06:39:00Z</dcterms:created>
  <dcterms:modified xsi:type="dcterms:W3CDTF">2025-08-28T11:12:00Z</dcterms:modified>
</cp:coreProperties>
</file>