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432E" w14:textId="4BF70960" w:rsidR="003A5CBB" w:rsidRPr="00A401FB" w:rsidRDefault="005B2564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>Załącznik nr ………..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5B2564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5B2564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5B2564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5B2564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5B2564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5B2564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5B2564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 xml:space="preserve">w zakresie roszczeń z tytułu rękojmi za wady lub gwarancji (w tym z tytułu kar umownych)  oraz roszczeń z tytułu </w:t>
      </w:r>
      <w:r w:rsidRPr="00A401FB">
        <w:rPr>
          <w:sz w:val="22"/>
          <w:szCs w:val="22"/>
        </w:rPr>
        <w:t>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5B2564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5B2564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5B2564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5B2564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5B2564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5B2564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5B2564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</w:t>
      </w:r>
      <w:r w:rsidRPr="00A401FB">
        <w:rPr>
          <w:iCs/>
          <w:sz w:val="22"/>
          <w:szCs w:val="22"/>
        </w:rPr>
        <w:t xml:space="preserve">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5B2564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5B2564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 xml:space="preserve">Gwarancja wygasa automatycznie i całkowicie w </w:t>
      </w:r>
      <w:r w:rsidRPr="00A401FB">
        <w:rPr>
          <w:color w:val="000000"/>
          <w:sz w:val="22"/>
          <w:szCs w:val="22"/>
        </w:rPr>
        <w:t>przypadku:</w:t>
      </w:r>
      <w:bookmarkEnd w:id="15"/>
      <w:bookmarkEnd w:id="16"/>
      <w:bookmarkEnd w:id="17"/>
    </w:p>
    <w:p w14:paraId="4494053C" w14:textId="23FCC534" w:rsidR="003A5CBB" w:rsidRPr="00A401FB" w:rsidRDefault="005B2564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5B2564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5B2564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5B2564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5B2564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5B2564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5B2564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5B2564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3A5CBB"/>
    <w:rsid w:val="00493179"/>
    <w:rsid w:val="005B2564"/>
    <w:rsid w:val="00671018"/>
    <w:rsid w:val="0077225C"/>
    <w:rsid w:val="00A401FB"/>
    <w:rsid w:val="00A44D23"/>
    <w:rsid w:val="00DE7607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Kajczyk Paulina</cp:lastModifiedBy>
  <cp:revision>7</cp:revision>
  <dcterms:created xsi:type="dcterms:W3CDTF">2025-07-22T05:46:00Z</dcterms:created>
  <dcterms:modified xsi:type="dcterms:W3CDTF">2025-09-22T09:09:00Z</dcterms:modified>
  <dc:language>pl-PL</dc:language>
</cp:coreProperties>
</file>